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9E299C">
      <w:pPr>
        <w:keepNext w:val="0"/>
        <w:keepLines w:val="0"/>
        <w:pageBreakBefore w:val="0"/>
        <w:widowControl w:val="0"/>
        <w:kinsoku/>
        <w:wordWrap/>
        <w:overflowPunct/>
        <w:topLinePunct w:val="0"/>
        <w:autoSpaceDE/>
        <w:autoSpaceDN/>
        <w:bidi w:val="0"/>
        <w:spacing w:after="0" w:line="560" w:lineRule="exact"/>
        <w:jc w:val="both"/>
        <w:textAlignment w:val="auto"/>
        <w:rPr>
          <w:rFonts w:hint="eastAsia" w:ascii="黑体" w:hAnsi="黑体" w:eastAsia="黑体" w:cs="黑体"/>
          <w:sz w:val="32"/>
          <w:szCs w:val="32"/>
          <w:lang w:val="en-US" w:eastAsia="zh-CN"/>
        </w:rPr>
      </w:pPr>
      <w:bookmarkStart w:id="3" w:name="_GoBack"/>
      <w:bookmarkEnd w:id="3"/>
      <w:r>
        <w:rPr>
          <w:rFonts w:hint="eastAsia" w:ascii="黑体" w:hAnsi="黑体" w:eastAsia="黑体" w:cs="黑体"/>
          <w:sz w:val="32"/>
          <w:szCs w:val="32"/>
          <w:lang w:val="en-US" w:eastAsia="zh-CN"/>
        </w:rPr>
        <w:t>附件1</w:t>
      </w:r>
    </w:p>
    <w:p w14:paraId="6EDD6E39">
      <w:pPr>
        <w:keepNext w:val="0"/>
        <w:keepLines w:val="0"/>
        <w:pageBreakBefore w:val="0"/>
        <w:widowControl w:val="0"/>
        <w:kinsoku/>
        <w:wordWrap/>
        <w:overflowPunct/>
        <w:topLinePunct w:val="0"/>
        <w:autoSpaceDE/>
        <w:autoSpaceDN/>
        <w:bidi w:val="0"/>
        <w:spacing w:after="0" w:line="560" w:lineRule="exact"/>
        <w:jc w:val="center"/>
        <w:textAlignment w:val="auto"/>
        <w:rPr>
          <w:rFonts w:hint="eastAsia" w:ascii="方正小标宋简体" w:hAnsi="方正小标宋简体" w:eastAsia="方正小标宋简体" w:cs="方正小标宋简体"/>
          <w:sz w:val="44"/>
          <w:szCs w:val="44"/>
          <w:lang w:val="en-US" w:eastAsia="zh-CN"/>
        </w:rPr>
      </w:pPr>
    </w:p>
    <w:p w14:paraId="680B3357">
      <w:pPr>
        <w:keepNext w:val="0"/>
        <w:keepLines w:val="0"/>
        <w:pageBreakBefore w:val="0"/>
        <w:widowControl w:val="0"/>
        <w:kinsoku/>
        <w:wordWrap/>
        <w:overflowPunct/>
        <w:topLinePunct w:val="0"/>
        <w:autoSpaceDE/>
        <w:autoSpaceDN/>
        <w:bidi w:val="0"/>
        <w:spacing w:after="0"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共青团深圳市委员会</w:t>
      </w:r>
      <w:r>
        <w:rPr>
          <w:rFonts w:hint="eastAsia" w:ascii="方正小标宋简体" w:hAnsi="方正小标宋简体" w:eastAsia="方正小标宋简体" w:cs="方正小标宋简体"/>
          <w:sz w:val="44"/>
          <w:szCs w:val="44"/>
          <w:lang w:val="en-US" w:eastAsia="zh-CN"/>
        </w:rPr>
        <w:t>志愿者服装</w:t>
      </w:r>
      <w:r>
        <w:rPr>
          <w:rFonts w:hint="eastAsia" w:ascii="方正小标宋简体" w:hAnsi="方正小标宋简体" w:eastAsia="方正小标宋简体" w:cs="方正小标宋简体"/>
          <w:sz w:val="44"/>
          <w:szCs w:val="44"/>
        </w:rPr>
        <w:t>项目</w:t>
      </w:r>
      <w:r>
        <w:rPr>
          <w:rFonts w:hint="eastAsia" w:ascii="方正小标宋简体" w:hAnsi="方正小标宋简体" w:eastAsia="方正小标宋简体" w:cs="方正小标宋简体"/>
          <w:sz w:val="44"/>
          <w:szCs w:val="44"/>
          <w:lang w:val="en-US" w:eastAsia="zh-CN"/>
        </w:rPr>
        <w:t>采购</w:t>
      </w:r>
      <w:r>
        <w:rPr>
          <w:rFonts w:hint="eastAsia" w:ascii="方正小标宋简体" w:hAnsi="方正小标宋简体" w:eastAsia="方正小标宋简体" w:cs="方正小标宋简体"/>
          <w:sz w:val="44"/>
          <w:szCs w:val="44"/>
        </w:rPr>
        <w:t>需求</w:t>
      </w:r>
    </w:p>
    <w:p w14:paraId="1501A200">
      <w:pPr>
        <w:keepNext w:val="0"/>
        <w:keepLines w:val="0"/>
        <w:pageBreakBefore w:val="0"/>
        <w:widowControl w:val="0"/>
        <w:kinsoku/>
        <w:wordWrap/>
        <w:overflowPunct/>
        <w:topLinePunct w:val="0"/>
        <w:autoSpaceDE/>
        <w:autoSpaceDN/>
        <w:bidi w:val="0"/>
        <w:spacing w:after="0" w:line="560" w:lineRule="exact"/>
        <w:jc w:val="center"/>
        <w:textAlignment w:val="auto"/>
        <w:rPr>
          <w:rFonts w:hint="eastAsia" w:ascii="方正小标宋简体" w:hAnsi="方正小标宋简体" w:eastAsia="方正小标宋简体" w:cs="方正小标宋简体"/>
          <w:sz w:val="44"/>
          <w:szCs w:val="44"/>
        </w:rPr>
      </w:pPr>
    </w:p>
    <w:p w14:paraId="2BD568A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一、采购项目概况</w:t>
      </w:r>
    </w:p>
    <w:p w14:paraId="56823D0D">
      <w:pPr>
        <w:pStyle w:val="3"/>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lang w:val="en-US" w:eastAsia="zh-CN"/>
        </w:rPr>
        <w:t>1.项目名称：志愿者服装采购项目</w:t>
      </w:r>
    </w:p>
    <w:p w14:paraId="18C2E23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lang w:val="en-US" w:eastAsia="zh-CN"/>
        </w:rPr>
        <w:t>2.预算金额：142.8万元（</w:t>
      </w:r>
      <w:r>
        <w:rPr>
          <w:rFonts w:hint="eastAsia" w:ascii="仿宋_GB2312" w:hAnsi="仿宋_GB2312" w:eastAsia="仿宋_GB2312" w:cs="仿宋_GB2312"/>
          <w:b w:val="0"/>
          <w:bCs w:val="0"/>
          <w:color w:val="auto"/>
          <w:sz w:val="32"/>
          <w:szCs w:val="32"/>
          <w:highlight w:val="none"/>
          <w:lang w:val="en-US" w:eastAsia="zh-CN"/>
        </w:rPr>
        <w:t>实际执行费用及标准按照财政部门最终下达经费为准</w:t>
      </w:r>
      <w:r>
        <w:rPr>
          <w:rFonts w:hint="eastAsia" w:ascii="仿宋_GB2312" w:hAnsi="仿宋_GB2312" w:eastAsia="仿宋_GB2312" w:cs="仿宋_GB2312"/>
          <w:b w:val="0"/>
          <w:bCs w:val="0"/>
          <w:color w:val="000000"/>
          <w:sz w:val="32"/>
          <w:szCs w:val="32"/>
          <w:highlight w:val="none"/>
          <w:lang w:val="en-US" w:eastAsia="zh-CN"/>
        </w:rPr>
        <w:t>）</w:t>
      </w:r>
    </w:p>
    <w:p w14:paraId="773128BA">
      <w:pPr>
        <w:pStyle w:val="3"/>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000000"/>
          <w:sz w:val="32"/>
          <w:szCs w:val="32"/>
          <w:highlight w:val="none"/>
          <w:lang w:val="en-US" w:eastAsia="zh-CN"/>
        </w:rPr>
        <w:t>3.交货期：</w:t>
      </w:r>
      <w:r>
        <w:rPr>
          <w:rFonts w:hint="eastAsia" w:ascii="仿宋_GB2312" w:hAnsi="仿宋_GB2312" w:eastAsia="仿宋_GB2312" w:cs="仿宋_GB2312"/>
          <w:b w:val="0"/>
          <w:bCs w:val="0"/>
          <w:color w:val="auto"/>
          <w:sz w:val="32"/>
          <w:szCs w:val="32"/>
          <w:highlight w:val="none"/>
        </w:rPr>
        <w:t>签订合同后，</w:t>
      </w:r>
      <w:r>
        <w:rPr>
          <w:rFonts w:hint="eastAsia" w:ascii="仿宋_GB2312" w:hAnsi="仿宋_GB2312" w:eastAsia="仿宋_GB2312" w:cs="仿宋_GB2312"/>
          <w:b w:val="0"/>
          <w:bCs w:val="0"/>
          <w:color w:val="auto"/>
          <w:sz w:val="32"/>
          <w:szCs w:val="32"/>
          <w:highlight w:val="none"/>
          <w:lang w:val="en-US" w:eastAsia="zh-CN"/>
        </w:rPr>
        <w:t>3</w:t>
      </w:r>
      <w:r>
        <w:rPr>
          <w:rFonts w:hint="eastAsia" w:ascii="仿宋_GB2312" w:hAnsi="仿宋_GB2312" w:eastAsia="仿宋_GB2312" w:cs="仿宋_GB2312"/>
          <w:b w:val="0"/>
          <w:bCs w:val="0"/>
          <w:color w:val="auto"/>
          <w:sz w:val="32"/>
          <w:szCs w:val="32"/>
          <w:highlight w:val="none"/>
        </w:rPr>
        <w:t>天（日历日）内按照采购人的要求提交设计方案，</w:t>
      </w:r>
      <w:r>
        <w:rPr>
          <w:rFonts w:hint="eastAsia" w:ascii="仿宋_GB2312" w:hAnsi="仿宋_GB2312" w:eastAsia="仿宋_GB2312" w:cs="仿宋_GB2312"/>
          <w:b w:val="0"/>
          <w:bCs w:val="0"/>
          <w:color w:val="auto"/>
          <w:sz w:val="32"/>
          <w:szCs w:val="32"/>
          <w:highlight w:val="none"/>
          <w:lang w:val="en-US" w:eastAsia="zh-CN"/>
        </w:rPr>
        <w:t>确认方案后5天（日历日）内提供成品产前样板，待采购人确定样板后，</w:t>
      </w:r>
      <w:r>
        <w:rPr>
          <w:rFonts w:hint="eastAsia" w:ascii="仿宋_GB2312" w:hAnsi="仿宋_GB2312" w:eastAsia="仿宋_GB2312" w:cs="仿宋_GB2312"/>
          <w:b w:val="0"/>
          <w:bCs w:val="0"/>
          <w:color w:val="auto"/>
          <w:sz w:val="32"/>
          <w:szCs w:val="32"/>
          <w:highlight w:val="none"/>
        </w:rPr>
        <w:t>30天（日历日）内完成</w:t>
      </w:r>
      <w:r>
        <w:rPr>
          <w:rFonts w:hint="eastAsia" w:ascii="仿宋_GB2312" w:hAnsi="仿宋_GB2312" w:eastAsia="仿宋_GB2312" w:cs="仿宋_GB2312"/>
          <w:b w:val="0"/>
          <w:bCs w:val="0"/>
          <w:color w:val="auto"/>
          <w:sz w:val="32"/>
          <w:szCs w:val="32"/>
          <w:highlight w:val="none"/>
          <w:lang w:val="en-US" w:eastAsia="zh-CN"/>
        </w:rPr>
        <w:t>交货</w:t>
      </w:r>
      <w:r>
        <w:rPr>
          <w:rFonts w:hint="eastAsia" w:ascii="仿宋_GB2312" w:hAnsi="仿宋_GB2312" w:eastAsia="仿宋_GB2312" w:cs="仿宋_GB2312"/>
          <w:b w:val="0"/>
          <w:bCs w:val="0"/>
          <w:color w:val="auto"/>
          <w:sz w:val="32"/>
          <w:szCs w:val="32"/>
          <w:highlight w:val="none"/>
        </w:rPr>
        <w:t>，具体交货时间</w:t>
      </w:r>
      <w:r>
        <w:rPr>
          <w:rFonts w:hint="eastAsia" w:ascii="仿宋_GB2312" w:hAnsi="仿宋_GB2312" w:eastAsia="仿宋_GB2312" w:cs="仿宋_GB2312"/>
          <w:b w:val="0"/>
          <w:bCs w:val="0"/>
          <w:color w:val="auto"/>
          <w:sz w:val="32"/>
          <w:szCs w:val="32"/>
          <w:highlight w:val="none"/>
          <w:lang w:val="en-US" w:eastAsia="zh-CN"/>
        </w:rPr>
        <w:t>及地点</w:t>
      </w:r>
      <w:r>
        <w:rPr>
          <w:rFonts w:hint="eastAsia" w:ascii="仿宋_GB2312" w:hAnsi="仿宋_GB2312" w:eastAsia="仿宋_GB2312" w:cs="仿宋_GB2312"/>
          <w:b w:val="0"/>
          <w:bCs w:val="0"/>
          <w:color w:val="auto"/>
          <w:sz w:val="32"/>
          <w:szCs w:val="32"/>
          <w:highlight w:val="none"/>
        </w:rPr>
        <w:t>以采购人的实际需求为准。</w:t>
      </w:r>
    </w:p>
    <w:p w14:paraId="1AA3F49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4.质保期：</w:t>
      </w:r>
      <w:r>
        <w:rPr>
          <w:rFonts w:hint="eastAsia" w:ascii="仿宋_GB2312" w:hAnsi="仿宋_GB2312" w:eastAsia="仿宋_GB2312" w:cs="仿宋_GB2312"/>
          <w:b w:val="0"/>
          <w:bCs w:val="0"/>
          <w:sz w:val="32"/>
          <w:szCs w:val="32"/>
          <w:highlight w:val="none"/>
          <w:lang w:val="en-US" w:eastAsia="zh-CN"/>
        </w:rPr>
        <w:t>自产品验收</w:t>
      </w:r>
      <w:r>
        <w:rPr>
          <w:rFonts w:hint="eastAsia" w:ascii="仿宋_GB2312" w:hAnsi="仿宋_GB2312" w:eastAsia="仿宋_GB2312" w:cs="仿宋_GB2312"/>
          <w:b w:val="0"/>
          <w:bCs w:val="0"/>
          <w:sz w:val="32"/>
          <w:szCs w:val="32"/>
          <w:highlight w:val="none"/>
        </w:rPr>
        <w:t>合格并交付使用之日起</w:t>
      </w:r>
      <w:r>
        <w:rPr>
          <w:rFonts w:hint="eastAsia" w:ascii="仿宋_GB2312" w:hAnsi="仿宋_GB2312" w:eastAsia="仿宋_GB2312" w:cs="仿宋_GB2312"/>
          <w:b w:val="0"/>
          <w:bCs w:val="0"/>
          <w:sz w:val="32"/>
          <w:szCs w:val="32"/>
          <w:highlight w:val="none"/>
          <w:lang w:eastAsia="zh-CN"/>
        </w:rPr>
        <w:t>提供</w:t>
      </w:r>
      <w:r>
        <w:rPr>
          <w:rFonts w:hint="eastAsia" w:ascii="仿宋_GB2312" w:hAnsi="仿宋_GB2312" w:eastAsia="仿宋_GB2312" w:cs="仿宋_GB2312"/>
          <w:b w:val="0"/>
          <w:bCs w:val="0"/>
          <w:sz w:val="32"/>
          <w:szCs w:val="32"/>
          <w:highlight w:val="none"/>
          <w:lang w:val="en-US" w:eastAsia="zh-CN"/>
        </w:rPr>
        <w:t>1年质保</w:t>
      </w:r>
      <w:r>
        <w:rPr>
          <w:rFonts w:hint="eastAsia" w:ascii="仿宋_GB2312" w:hAnsi="仿宋_GB2312" w:eastAsia="仿宋_GB2312" w:cs="仿宋_GB2312"/>
          <w:b w:val="0"/>
          <w:bCs w:val="0"/>
          <w:sz w:val="32"/>
          <w:szCs w:val="32"/>
          <w:highlight w:val="none"/>
        </w:rPr>
        <w:t>。</w:t>
      </w:r>
    </w:p>
    <w:p w14:paraId="2A6B6C2B">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lang w:val="en-US" w:eastAsia="zh-CN"/>
        </w:rPr>
        <w:t>二、投标总体要求</w:t>
      </w:r>
    </w:p>
    <w:p w14:paraId="588AF42B">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楷体_GB2312" w:hAnsi="楷体_GB2312" w:eastAsia="楷体_GB2312" w:cs="楷体_GB2312"/>
          <w:bCs/>
          <w:sz w:val="32"/>
          <w:szCs w:val="32"/>
        </w:rPr>
      </w:pPr>
      <w:r>
        <w:rPr>
          <w:rFonts w:hint="eastAsia" w:ascii="楷体_GB2312" w:hAnsi="楷体_GB2312" w:eastAsia="楷体_GB2312" w:cs="楷体_GB2312"/>
          <w:bCs/>
          <w:sz w:val="32"/>
          <w:szCs w:val="32"/>
        </w:rPr>
        <w:t>（一）投标人资质</w:t>
      </w:r>
    </w:p>
    <w:p w14:paraId="76DECF23">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lang w:val="en-US" w:eastAsia="zh-CN"/>
        </w:rPr>
        <w:t>1.</w:t>
      </w:r>
      <w:r>
        <w:rPr>
          <w:rFonts w:hint="eastAsia" w:ascii="仿宋_GB2312" w:hAnsi="宋体" w:eastAsia="仿宋_GB2312"/>
          <w:sz w:val="32"/>
          <w:szCs w:val="32"/>
        </w:rPr>
        <w:t>具有独立承担民事责任能力的在中华人民共和国境内注册的法人资格（提供营业执照复印件或扫描件，加盖公章，原件备查）。</w:t>
      </w:r>
    </w:p>
    <w:p w14:paraId="038130B8">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lang w:val="en-US" w:eastAsia="zh-CN"/>
        </w:rPr>
        <w:t>2.</w:t>
      </w:r>
      <w:r>
        <w:rPr>
          <w:rFonts w:hint="eastAsia" w:ascii="仿宋_GB2312" w:hAnsi="宋体" w:eastAsia="仿宋_GB2312"/>
          <w:sz w:val="32"/>
          <w:szCs w:val="32"/>
        </w:rPr>
        <w:t>具</w:t>
      </w:r>
      <w:r>
        <w:rPr>
          <w:rFonts w:hint="eastAsia" w:ascii="仿宋_GB2312" w:hAnsi="宋体" w:eastAsia="仿宋_GB2312"/>
          <w:sz w:val="32"/>
          <w:szCs w:val="32"/>
          <w:lang w:val="en-US" w:eastAsia="zh-CN"/>
        </w:rPr>
        <w:t>有省级及以上大型赛会服装设计和制作相关经验</w:t>
      </w:r>
      <w:r>
        <w:rPr>
          <w:rFonts w:hint="eastAsia" w:ascii="仿宋_GB2312" w:hAnsi="宋体" w:eastAsia="仿宋_GB2312"/>
          <w:sz w:val="32"/>
          <w:szCs w:val="32"/>
        </w:rPr>
        <w:t>或其他同类生产制作经验</w:t>
      </w:r>
      <w:r>
        <w:rPr>
          <w:rFonts w:hint="eastAsia" w:ascii="仿宋_GB2312" w:hAnsi="宋体" w:eastAsia="仿宋_GB2312"/>
          <w:sz w:val="32"/>
          <w:szCs w:val="32"/>
          <w:lang w:val="en-US" w:eastAsia="zh-CN"/>
        </w:rPr>
        <w:t>优先</w:t>
      </w:r>
      <w:r>
        <w:rPr>
          <w:rFonts w:hint="eastAsia" w:ascii="仿宋_GB2312" w:hAnsi="宋体" w:eastAsia="仿宋_GB2312"/>
          <w:sz w:val="32"/>
          <w:szCs w:val="32"/>
        </w:rPr>
        <w:t>（提供相应证明材料）。</w:t>
      </w:r>
    </w:p>
    <w:p w14:paraId="6E7EA24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0"/>
          <w:szCs w:val="30"/>
        </w:rPr>
      </w:pPr>
      <w:r>
        <w:rPr>
          <w:rFonts w:hint="eastAsia" w:ascii="仿宋_GB2312" w:hAnsi="宋体" w:eastAsia="仿宋_GB2312"/>
          <w:sz w:val="32"/>
          <w:szCs w:val="32"/>
          <w:lang w:val="en-US" w:eastAsia="zh-CN"/>
        </w:rPr>
        <w:t>3.</w:t>
      </w:r>
      <w:r>
        <w:rPr>
          <w:rFonts w:hint="eastAsia" w:ascii="仿宋_GB2312" w:hAnsi="宋体" w:eastAsia="仿宋_GB2312"/>
          <w:sz w:val="32"/>
          <w:szCs w:val="32"/>
        </w:rPr>
        <w:t>近三年内</w:t>
      </w:r>
      <w:r>
        <w:rPr>
          <w:rFonts w:hint="eastAsia" w:ascii="仿宋_GB2312" w:hAnsi="宋体" w:eastAsia="仿宋_GB2312"/>
          <w:sz w:val="32"/>
          <w:szCs w:val="32"/>
          <w:lang w:val="en-US" w:eastAsia="zh-CN"/>
        </w:rPr>
        <w:t>无不良记录（需提供证明），</w:t>
      </w:r>
      <w:r>
        <w:rPr>
          <w:rFonts w:hint="eastAsia" w:ascii="仿宋_GB2312" w:hAnsi="宋体" w:eastAsia="仿宋_GB2312"/>
          <w:sz w:val="32"/>
          <w:szCs w:val="32"/>
        </w:rPr>
        <w:t>社会信誉及运行状况良好。</w:t>
      </w:r>
      <w:r>
        <w:rPr>
          <w:rFonts w:hint="eastAsia" w:ascii="仿宋_GB2312" w:eastAsia="仿宋_GB2312"/>
          <w:sz w:val="30"/>
          <w:szCs w:val="30"/>
        </w:rPr>
        <w:t>　</w:t>
      </w:r>
    </w:p>
    <w:p w14:paraId="67FB0B6A">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lang w:val="en-US" w:eastAsia="zh-CN"/>
        </w:rPr>
        <w:t>4.</w:t>
      </w:r>
      <w:r>
        <w:rPr>
          <w:rFonts w:hint="eastAsia" w:ascii="仿宋_GB2312" w:hAnsi="宋体" w:eastAsia="仿宋_GB2312"/>
          <w:sz w:val="32"/>
          <w:szCs w:val="32"/>
        </w:rPr>
        <w:t>本项目不接受联合体投标，不接受投标人选用进口产品参与投标。</w:t>
      </w:r>
    </w:p>
    <w:p w14:paraId="3916CB2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lang w:val="en-US" w:eastAsia="zh-CN"/>
        </w:rPr>
        <w:t>5.</w:t>
      </w:r>
      <w:r>
        <w:rPr>
          <w:rFonts w:hint="eastAsia" w:ascii="仿宋_GB2312" w:hAnsi="宋体" w:eastAsia="仿宋_GB2312"/>
          <w:sz w:val="32"/>
          <w:szCs w:val="32"/>
        </w:rPr>
        <w:t>不同供应商的法定代表人、主要经营负责人、项目投标授权代表人、项目负责人、主要技术人员不得为同一人、属同一单位或者在同一单位缴纳社会保险；不同投标供应商的投标文件不得由同一单位或者同一人编制的。</w:t>
      </w:r>
    </w:p>
    <w:p w14:paraId="673B7AE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楷体_GB2312" w:hAnsi="楷体_GB2312" w:eastAsia="楷体_GB2312" w:cs="楷体_GB2312"/>
          <w:bCs/>
          <w:sz w:val="32"/>
          <w:szCs w:val="32"/>
          <w:lang w:val="en-US" w:eastAsia="zh-CN"/>
        </w:rPr>
      </w:pPr>
      <w:r>
        <w:rPr>
          <w:rFonts w:hint="eastAsia" w:ascii="楷体_GB2312" w:hAnsi="楷体_GB2312" w:eastAsia="楷体_GB2312" w:cs="楷体_GB2312"/>
          <w:bCs/>
          <w:sz w:val="32"/>
          <w:szCs w:val="32"/>
        </w:rPr>
        <w:t>（二）投标</w:t>
      </w:r>
      <w:r>
        <w:rPr>
          <w:rFonts w:hint="eastAsia" w:ascii="楷体_GB2312" w:hAnsi="楷体_GB2312" w:eastAsia="楷体_GB2312" w:cs="楷体_GB2312"/>
          <w:bCs/>
          <w:sz w:val="32"/>
          <w:szCs w:val="32"/>
          <w:lang w:val="en-US" w:eastAsia="zh-CN"/>
        </w:rPr>
        <w:t>文件要求</w:t>
      </w:r>
    </w:p>
    <w:p w14:paraId="6FA26AB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rPr>
        <w:t>投标文件需包括以下材料：</w:t>
      </w:r>
    </w:p>
    <w:p w14:paraId="38CD328B">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1.项目报价单；</w:t>
      </w:r>
    </w:p>
    <w:p w14:paraId="510890DD">
      <w:pPr>
        <w:keepNext w:val="0"/>
        <w:keepLines w:val="0"/>
        <w:pageBreakBefore w:val="0"/>
        <w:widowControl w:val="0"/>
        <w:tabs>
          <w:tab w:val="left" w:pos="7056"/>
        </w:tabs>
        <w:kinsoku/>
        <w:wordWrap/>
        <w:overflowPunct/>
        <w:topLinePunct w:val="0"/>
        <w:autoSpaceDE/>
        <w:autoSpaceDN/>
        <w:bidi w:val="0"/>
        <w:adjustRightInd/>
        <w:snapToGrid/>
        <w:spacing w:after="0" w:line="560" w:lineRule="exact"/>
        <w:ind w:firstLine="640" w:firstLineChars="200"/>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2.项目设计方案；</w:t>
      </w:r>
      <w:r>
        <w:rPr>
          <w:rFonts w:hint="eastAsia" w:ascii="仿宋_GB2312" w:hAnsi="宋体" w:eastAsia="仿宋_GB2312"/>
          <w:sz w:val="32"/>
          <w:szCs w:val="32"/>
          <w:lang w:val="en-US" w:eastAsia="zh-CN"/>
        </w:rPr>
        <w:tab/>
      </w:r>
    </w:p>
    <w:p w14:paraId="3BE76F15">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3.投标资格文件；</w:t>
      </w:r>
    </w:p>
    <w:p w14:paraId="1642673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4.其他材料（不限于）：公司介绍、项目人员信息、过往类似项目经验等。</w:t>
      </w:r>
    </w:p>
    <w:p w14:paraId="6FA75C45">
      <w:pPr>
        <w:pStyle w:val="3"/>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eastAsia="仿宋_GB2312"/>
          <w:lang w:val="en-US" w:eastAsia="zh-CN"/>
        </w:rPr>
      </w:pPr>
      <w:r>
        <w:rPr>
          <w:rFonts w:hint="eastAsia" w:ascii="仿宋_GB2312" w:hAnsi="宋体" w:eastAsia="仿宋_GB2312"/>
          <w:sz w:val="32"/>
          <w:szCs w:val="32"/>
          <w:lang w:val="en-US" w:eastAsia="zh-CN"/>
        </w:rPr>
        <w:t>以上投标材料须加盖公章，</w:t>
      </w:r>
      <w:r>
        <w:rPr>
          <w:rFonts w:hint="eastAsia" w:ascii="仿宋_GB2312" w:hAnsi="宋体" w:eastAsia="仿宋_GB2312"/>
          <w:sz w:val="32"/>
          <w:szCs w:val="32"/>
        </w:rPr>
        <w:t>注明投标单位的名称、地址、联系人及手机号码</w:t>
      </w:r>
      <w:r>
        <w:rPr>
          <w:rFonts w:hint="eastAsia" w:ascii="仿宋_GB2312" w:hAnsi="宋体" w:eastAsia="仿宋_GB2312"/>
          <w:sz w:val="32"/>
          <w:szCs w:val="32"/>
          <w:lang w:eastAsia="zh-CN"/>
        </w:rPr>
        <w:t>。</w:t>
      </w:r>
    </w:p>
    <w:p w14:paraId="2606F90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三、项目需求及技术参数</w:t>
      </w:r>
    </w:p>
    <w:p w14:paraId="3E0E812F">
      <w:pPr>
        <w:pStyle w:val="3"/>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1.货物需求名称及数量：</w:t>
      </w:r>
    </w:p>
    <w:tbl>
      <w:tblPr>
        <w:tblStyle w:val="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0"/>
        <w:gridCol w:w="5009"/>
        <w:gridCol w:w="1171"/>
        <w:gridCol w:w="1172"/>
      </w:tblGrid>
      <w:tr w14:paraId="5DC1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170" w:type="dxa"/>
            <w:noWrap w:val="0"/>
            <w:tcMar>
              <w:top w:w="-1" w:type="dxa"/>
              <w:left w:w="-1" w:type="dxa"/>
              <w:bottom w:w="-1" w:type="dxa"/>
              <w:right w:w="-1" w:type="dxa"/>
            </w:tcMar>
            <w:vAlign w:val="center"/>
          </w:tcPr>
          <w:p w14:paraId="01F5C714">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t>序号</w:t>
            </w:r>
          </w:p>
        </w:tc>
        <w:tc>
          <w:tcPr>
            <w:tcW w:w="5009" w:type="dxa"/>
            <w:noWrap w:val="0"/>
            <w:tcMar>
              <w:top w:w="-1" w:type="dxa"/>
              <w:left w:w="-1" w:type="dxa"/>
              <w:bottom w:w="-1" w:type="dxa"/>
              <w:right w:w="-1" w:type="dxa"/>
            </w:tcMar>
            <w:vAlign w:val="center"/>
          </w:tcPr>
          <w:p w14:paraId="131E9B45">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t>货物名称</w:t>
            </w:r>
          </w:p>
        </w:tc>
        <w:tc>
          <w:tcPr>
            <w:tcW w:w="1171" w:type="dxa"/>
            <w:noWrap w:val="0"/>
            <w:tcMar>
              <w:top w:w="-1" w:type="dxa"/>
              <w:left w:w="-1" w:type="dxa"/>
              <w:bottom w:w="-1" w:type="dxa"/>
              <w:right w:w="-1" w:type="dxa"/>
            </w:tcMar>
            <w:vAlign w:val="center"/>
          </w:tcPr>
          <w:p w14:paraId="3C01B45F">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t>数量</w:t>
            </w:r>
          </w:p>
        </w:tc>
        <w:tc>
          <w:tcPr>
            <w:tcW w:w="1172" w:type="dxa"/>
            <w:noWrap w:val="0"/>
            <w:tcMar>
              <w:top w:w="-1" w:type="dxa"/>
              <w:left w:w="-1" w:type="dxa"/>
              <w:bottom w:w="-1" w:type="dxa"/>
              <w:right w:w="-1" w:type="dxa"/>
            </w:tcMar>
            <w:vAlign w:val="center"/>
          </w:tcPr>
          <w:p w14:paraId="01B10598">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t>单位</w:t>
            </w:r>
          </w:p>
        </w:tc>
      </w:tr>
      <w:tr w14:paraId="06C0F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70" w:type="dxa"/>
            <w:noWrap w:val="0"/>
            <w:tcMar>
              <w:top w:w="-1" w:type="dxa"/>
              <w:left w:w="-1" w:type="dxa"/>
              <w:bottom w:w="-1" w:type="dxa"/>
              <w:right w:w="-1" w:type="dxa"/>
            </w:tcMar>
            <w:vAlign w:val="center"/>
          </w:tcPr>
          <w:p w14:paraId="334DF9F1">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1</w:t>
            </w:r>
          </w:p>
        </w:tc>
        <w:tc>
          <w:tcPr>
            <w:tcW w:w="5009" w:type="dxa"/>
            <w:noWrap w:val="0"/>
            <w:tcMar>
              <w:top w:w="-1" w:type="dxa"/>
              <w:left w:w="-1" w:type="dxa"/>
              <w:bottom w:w="-1" w:type="dxa"/>
              <w:right w:w="-1" w:type="dxa"/>
            </w:tcMar>
            <w:vAlign w:val="center"/>
          </w:tcPr>
          <w:p w14:paraId="007AB067">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left"/>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运动套（含外套和长裤）</w:t>
            </w:r>
          </w:p>
        </w:tc>
        <w:tc>
          <w:tcPr>
            <w:tcW w:w="1171" w:type="dxa"/>
            <w:noWrap w:val="0"/>
            <w:tcMar>
              <w:top w:w="-1" w:type="dxa"/>
              <w:left w:w="-1" w:type="dxa"/>
              <w:bottom w:w="-1" w:type="dxa"/>
              <w:right w:w="-1" w:type="dxa"/>
            </w:tcMar>
            <w:vAlign w:val="center"/>
          </w:tcPr>
          <w:p w14:paraId="6C3DC845">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1428</w:t>
            </w:r>
          </w:p>
        </w:tc>
        <w:tc>
          <w:tcPr>
            <w:tcW w:w="1172" w:type="dxa"/>
            <w:noWrap w:val="0"/>
            <w:tcMar>
              <w:top w:w="-1" w:type="dxa"/>
              <w:left w:w="-1" w:type="dxa"/>
              <w:bottom w:w="-1" w:type="dxa"/>
              <w:right w:w="-1" w:type="dxa"/>
            </w:tcMar>
            <w:vAlign w:val="center"/>
          </w:tcPr>
          <w:p w14:paraId="1E7A7F2E">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套</w:t>
            </w:r>
          </w:p>
        </w:tc>
      </w:tr>
      <w:tr w14:paraId="2122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70" w:type="dxa"/>
            <w:noWrap w:val="0"/>
            <w:tcMar>
              <w:top w:w="-1" w:type="dxa"/>
              <w:left w:w="-1" w:type="dxa"/>
              <w:bottom w:w="-1" w:type="dxa"/>
              <w:right w:w="-1" w:type="dxa"/>
            </w:tcMar>
            <w:vAlign w:val="center"/>
          </w:tcPr>
          <w:p w14:paraId="49358F1B">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2</w:t>
            </w:r>
          </w:p>
        </w:tc>
        <w:tc>
          <w:tcPr>
            <w:tcW w:w="5009" w:type="dxa"/>
            <w:noWrap w:val="0"/>
            <w:tcMar>
              <w:top w:w="-1" w:type="dxa"/>
              <w:left w:w="-1" w:type="dxa"/>
              <w:bottom w:w="-1" w:type="dxa"/>
              <w:right w:w="-1" w:type="dxa"/>
            </w:tcMar>
            <w:vAlign w:val="center"/>
          </w:tcPr>
          <w:p w14:paraId="4257FB88">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left"/>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短袖POLO衫</w:t>
            </w:r>
          </w:p>
        </w:tc>
        <w:tc>
          <w:tcPr>
            <w:tcW w:w="1171" w:type="dxa"/>
            <w:noWrap w:val="0"/>
            <w:tcMar>
              <w:top w:w="-1" w:type="dxa"/>
              <w:left w:w="-1" w:type="dxa"/>
              <w:bottom w:w="-1" w:type="dxa"/>
              <w:right w:w="-1" w:type="dxa"/>
            </w:tcMar>
            <w:vAlign w:val="center"/>
          </w:tcPr>
          <w:p w14:paraId="27C595CF">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2856</w:t>
            </w:r>
          </w:p>
        </w:tc>
        <w:tc>
          <w:tcPr>
            <w:tcW w:w="1172" w:type="dxa"/>
            <w:noWrap w:val="0"/>
            <w:tcMar>
              <w:top w:w="-1" w:type="dxa"/>
              <w:left w:w="-1" w:type="dxa"/>
              <w:bottom w:w="-1" w:type="dxa"/>
              <w:right w:w="-1" w:type="dxa"/>
            </w:tcMar>
            <w:vAlign w:val="center"/>
          </w:tcPr>
          <w:p w14:paraId="6C3CC8F3">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件</w:t>
            </w:r>
          </w:p>
        </w:tc>
      </w:tr>
      <w:tr w14:paraId="36FD2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70" w:type="dxa"/>
            <w:noWrap w:val="0"/>
            <w:tcMar>
              <w:top w:w="-1" w:type="dxa"/>
              <w:left w:w="-1" w:type="dxa"/>
              <w:bottom w:w="-1" w:type="dxa"/>
              <w:right w:w="-1" w:type="dxa"/>
            </w:tcMar>
            <w:vAlign w:val="center"/>
          </w:tcPr>
          <w:p w14:paraId="68F047CD">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3</w:t>
            </w:r>
          </w:p>
        </w:tc>
        <w:tc>
          <w:tcPr>
            <w:tcW w:w="5009" w:type="dxa"/>
            <w:noWrap w:val="0"/>
            <w:tcMar>
              <w:top w:w="-1" w:type="dxa"/>
              <w:left w:w="-1" w:type="dxa"/>
              <w:bottom w:w="-1" w:type="dxa"/>
              <w:right w:w="-1" w:type="dxa"/>
            </w:tcMar>
            <w:vAlign w:val="center"/>
          </w:tcPr>
          <w:p w14:paraId="31216398">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left"/>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运动裤</w:t>
            </w:r>
          </w:p>
        </w:tc>
        <w:tc>
          <w:tcPr>
            <w:tcW w:w="1171" w:type="dxa"/>
            <w:noWrap w:val="0"/>
            <w:tcMar>
              <w:top w:w="-1" w:type="dxa"/>
              <w:left w:w="-1" w:type="dxa"/>
              <w:bottom w:w="-1" w:type="dxa"/>
              <w:right w:w="-1" w:type="dxa"/>
            </w:tcMar>
            <w:vAlign w:val="center"/>
          </w:tcPr>
          <w:p w14:paraId="5AB15FEC">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1428</w:t>
            </w:r>
          </w:p>
        </w:tc>
        <w:tc>
          <w:tcPr>
            <w:tcW w:w="1172" w:type="dxa"/>
            <w:noWrap w:val="0"/>
            <w:tcMar>
              <w:top w:w="-1" w:type="dxa"/>
              <w:left w:w="-1" w:type="dxa"/>
              <w:bottom w:w="-1" w:type="dxa"/>
              <w:right w:w="-1" w:type="dxa"/>
            </w:tcMar>
            <w:vAlign w:val="center"/>
          </w:tcPr>
          <w:p w14:paraId="375D1D2F">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条</w:t>
            </w:r>
          </w:p>
        </w:tc>
      </w:tr>
      <w:tr w14:paraId="26E2D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70" w:type="dxa"/>
            <w:noWrap w:val="0"/>
            <w:tcMar>
              <w:top w:w="-1" w:type="dxa"/>
              <w:left w:w="-1" w:type="dxa"/>
              <w:bottom w:w="-1" w:type="dxa"/>
              <w:right w:w="-1" w:type="dxa"/>
            </w:tcMar>
            <w:vAlign w:val="center"/>
          </w:tcPr>
          <w:p w14:paraId="45AAFF00">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4</w:t>
            </w:r>
          </w:p>
        </w:tc>
        <w:tc>
          <w:tcPr>
            <w:tcW w:w="5009" w:type="dxa"/>
            <w:noWrap w:val="0"/>
            <w:tcMar>
              <w:top w:w="-1" w:type="dxa"/>
              <w:left w:w="-1" w:type="dxa"/>
              <w:bottom w:w="-1" w:type="dxa"/>
              <w:right w:w="-1" w:type="dxa"/>
            </w:tcMar>
            <w:vAlign w:val="center"/>
          </w:tcPr>
          <w:p w14:paraId="614BE959">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left"/>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运动鞋</w:t>
            </w:r>
          </w:p>
        </w:tc>
        <w:tc>
          <w:tcPr>
            <w:tcW w:w="1171" w:type="dxa"/>
            <w:noWrap w:val="0"/>
            <w:tcMar>
              <w:top w:w="-1" w:type="dxa"/>
              <w:left w:w="-1" w:type="dxa"/>
              <w:bottom w:w="-1" w:type="dxa"/>
              <w:right w:w="-1" w:type="dxa"/>
            </w:tcMar>
            <w:vAlign w:val="center"/>
          </w:tcPr>
          <w:p w14:paraId="673F3632">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1428</w:t>
            </w:r>
          </w:p>
        </w:tc>
        <w:tc>
          <w:tcPr>
            <w:tcW w:w="1172" w:type="dxa"/>
            <w:noWrap w:val="0"/>
            <w:tcMar>
              <w:top w:w="-1" w:type="dxa"/>
              <w:left w:w="-1" w:type="dxa"/>
              <w:bottom w:w="-1" w:type="dxa"/>
              <w:right w:w="-1" w:type="dxa"/>
            </w:tcMar>
            <w:vAlign w:val="center"/>
          </w:tcPr>
          <w:p w14:paraId="6D5A28A4">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双</w:t>
            </w:r>
          </w:p>
        </w:tc>
      </w:tr>
      <w:tr w14:paraId="00841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70" w:type="dxa"/>
            <w:noWrap w:val="0"/>
            <w:tcMar>
              <w:top w:w="-1" w:type="dxa"/>
              <w:left w:w="-1" w:type="dxa"/>
              <w:bottom w:w="-1" w:type="dxa"/>
              <w:right w:w="-1" w:type="dxa"/>
            </w:tcMar>
            <w:vAlign w:val="center"/>
          </w:tcPr>
          <w:p w14:paraId="409BD1AA">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5</w:t>
            </w:r>
          </w:p>
        </w:tc>
        <w:tc>
          <w:tcPr>
            <w:tcW w:w="5009" w:type="dxa"/>
            <w:noWrap w:val="0"/>
            <w:tcMar>
              <w:top w:w="-1" w:type="dxa"/>
              <w:left w:w="-1" w:type="dxa"/>
              <w:bottom w:w="-1" w:type="dxa"/>
              <w:right w:w="-1" w:type="dxa"/>
            </w:tcMar>
            <w:vAlign w:val="center"/>
          </w:tcPr>
          <w:p w14:paraId="0C5AA1C5">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left"/>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运动袜子</w:t>
            </w:r>
          </w:p>
        </w:tc>
        <w:tc>
          <w:tcPr>
            <w:tcW w:w="1171" w:type="dxa"/>
            <w:noWrap w:val="0"/>
            <w:tcMar>
              <w:top w:w="-1" w:type="dxa"/>
              <w:left w:w="-1" w:type="dxa"/>
              <w:bottom w:w="-1" w:type="dxa"/>
              <w:right w:w="-1" w:type="dxa"/>
            </w:tcMar>
            <w:vAlign w:val="center"/>
          </w:tcPr>
          <w:p w14:paraId="3E2C4873">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1428</w:t>
            </w:r>
          </w:p>
        </w:tc>
        <w:tc>
          <w:tcPr>
            <w:tcW w:w="1172" w:type="dxa"/>
            <w:noWrap w:val="0"/>
            <w:tcMar>
              <w:top w:w="-1" w:type="dxa"/>
              <w:left w:w="-1" w:type="dxa"/>
              <w:bottom w:w="-1" w:type="dxa"/>
              <w:right w:w="-1" w:type="dxa"/>
            </w:tcMar>
            <w:vAlign w:val="center"/>
          </w:tcPr>
          <w:p w14:paraId="7482836D">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双</w:t>
            </w:r>
          </w:p>
        </w:tc>
      </w:tr>
      <w:tr w14:paraId="28B3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70" w:type="dxa"/>
            <w:noWrap w:val="0"/>
            <w:tcMar>
              <w:top w:w="-1" w:type="dxa"/>
              <w:left w:w="-1" w:type="dxa"/>
              <w:bottom w:w="-1" w:type="dxa"/>
              <w:right w:w="-1" w:type="dxa"/>
            </w:tcMar>
            <w:vAlign w:val="center"/>
          </w:tcPr>
          <w:p w14:paraId="66F9F118">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6</w:t>
            </w:r>
          </w:p>
        </w:tc>
        <w:tc>
          <w:tcPr>
            <w:tcW w:w="5009" w:type="dxa"/>
            <w:noWrap w:val="0"/>
            <w:tcMar>
              <w:top w:w="-1" w:type="dxa"/>
              <w:left w:w="-1" w:type="dxa"/>
              <w:bottom w:w="-1" w:type="dxa"/>
              <w:right w:w="-1" w:type="dxa"/>
            </w:tcMar>
            <w:vAlign w:val="center"/>
          </w:tcPr>
          <w:p w14:paraId="7858645D">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left"/>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运动帽</w:t>
            </w:r>
          </w:p>
        </w:tc>
        <w:tc>
          <w:tcPr>
            <w:tcW w:w="1171" w:type="dxa"/>
            <w:noWrap w:val="0"/>
            <w:tcMar>
              <w:top w:w="-1" w:type="dxa"/>
              <w:left w:w="-1" w:type="dxa"/>
              <w:bottom w:w="-1" w:type="dxa"/>
              <w:right w:w="-1" w:type="dxa"/>
            </w:tcMar>
            <w:vAlign w:val="center"/>
          </w:tcPr>
          <w:p w14:paraId="70CC1BC4">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1428</w:t>
            </w:r>
          </w:p>
        </w:tc>
        <w:tc>
          <w:tcPr>
            <w:tcW w:w="1172" w:type="dxa"/>
            <w:noWrap w:val="0"/>
            <w:tcMar>
              <w:top w:w="-1" w:type="dxa"/>
              <w:left w:w="-1" w:type="dxa"/>
              <w:bottom w:w="-1" w:type="dxa"/>
              <w:right w:w="-1" w:type="dxa"/>
            </w:tcMar>
            <w:vAlign w:val="center"/>
          </w:tcPr>
          <w:p w14:paraId="512C6EB7">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default" w:ascii="仿宋_GB2312" w:hAnsi="宋体" w:eastAsia="仿宋_GB2312"/>
                <w:sz w:val="28"/>
                <w:szCs w:val="28"/>
                <w:lang w:val="en-US" w:eastAsia="zh-CN"/>
              </w:rPr>
            </w:pPr>
            <w:r>
              <w:rPr>
                <w:rFonts w:hint="eastAsia" w:ascii="仿宋_GB2312" w:hAnsi="宋体" w:eastAsia="仿宋_GB2312"/>
                <w:sz w:val="28"/>
                <w:szCs w:val="28"/>
                <w:lang w:val="en-US" w:eastAsia="zh-CN"/>
              </w:rPr>
              <w:t>个</w:t>
            </w:r>
          </w:p>
        </w:tc>
      </w:tr>
      <w:tr w14:paraId="3E1A9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70" w:type="dxa"/>
            <w:noWrap w:val="0"/>
            <w:tcMar>
              <w:top w:w="-1" w:type="dxa"/>
              <w:left w:w="-1" w:type="dxa"/>
              <w:bottom w:w="-1" w:type="dxa"/>
              <w:right w:w="-1" w:type="dxa"/>
            </w:tcMar>
            <w:vAlign w:val="center"/>
          </w:tcPr>
          <w:p w14:paraId="1CF9FEE0">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7</w:t>
            </w:r>
          </w:p>
        </w:tc>
        <w:tc>
          <w:tcPr>
            <w:tcW w:w="5009" w:type="dxa"/>
            <w:noWrap w:val="0"/>
            <w:tcMar>
              <w:top w:w="-1" w:type="dxa"/>
              <w:left w:w="-1" w:type="dxa"/>
              <w:bottom w:w="-1" w:type="dxa"/>
              <w:right w:w="-1" w:type="dxa"/>
            </w:tcMar>
            <w:vAlign w:val="center"/>
          </w:tcPr>
          <w:p w14:paraId="75F47B81">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left"/>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运动腰包</w:t>
            </w:r>
          </w:p>
        </w:tc>
        <w:tc>
          <w:tcPr>
            <w:tcW w:w="1171" w:type="dxa"/>
            <w:noWrap w:val="0"/>
            <w:tcMar>
              <w:top w:w="-1" w:type="dxa"/>
              <w:left w:w="-1" w:type="dxa"/>
              <w:bottom w:w="-1" w:type="dxa"/>
              <w:right w:w="-1" w:type="dxa"/>
            </w:tcMar>
            <w:vAlign w:val="center"/>
          </w:tcPr>
          <w:p w14:paraId="6B9F4834">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1428</w:t>
            </w:r>
          </w:p>
        </w:tc>
        <w:tc>
          <w:tcPr>
            <w:tcW w:w="1172" w:type="dxa"/>
            <w:noWrap w:val="0"/>
            <w:tcMar>
              <w:top w:w="-1" w:type="dxa"/>
              <w:left w:w="-1" w:type="dxa"/>
              <w:bottom w:w="-1" w:type="dxa"/>
              <w:right w:w="-1" w:type="dxa"/>
            </w:tcMar>
            <w:vAlign w:val="center"/>
          </w:tcPr>
          <w:p w14:paraId="4FEFC77C">
            <w:pPr>
              <w:keepNext w:val="0"/>
              <w:keepLines w:val="0"/>
              <w:pageBreakBefore w:val="0"/>
              <w:widowControl w:val="0"/>
              <w:kinsoku/>
              <w:wordWrap/>
              <w:overflowPunct/>
              <w:topLinePunct w:val="0"/>
              <w:autoSpaceDE/>
              <w:autoSpaceDN/>
              <w:bidi w:val="0"/>
              <w:adjustRightInd/>
              <w:snapToGrid w:val="0"/>
              <w:spacing w:after="0" w:line="560" w:lineRule="exact"/>
              <w:ind w:left="0" w:leftChars="0" w:right="0" w:rightChars="0" w:firstLine="0" w:firstLineChars="0"/>
              <w:jc w:val="center"/>
              <w:textAlignment w:val="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个</w:t>
            </w:r>
          </w:p>
        </w:tc>
      </w:tr>
    </w:tbl>
    <w:p w14:paraId="2CAB48A9">
      <w:pPr>
        <w:keepNext w:val="0"/>
        <w:keepLines w:val="0"/>
        <w:pageBreakBefore w:val="0"/>
        <w:widowControl w:val="0"/>
        <w:kinsoku/>
        <w:wordWrap/>
        <w:overflowPunct/>
        <w:topLinePunct w:val="0"/>
        <w:autoSpaceDE/>
        <w:autoSpaceDN/>
        <w:bidi w:val="0"/>
        <w:spacing w:after="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2.技术规格及要求</w:t>
      </w:r>
    </w:p>
    <w:tbl>
      <w:tblPr>
        <w:tblStyle w:val="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1236"/>
        <w:gridCol w:w="6546"/>
      </w:tblGrid>
      <w:tr w14:paraId="40070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40" w:type="dxa"/>
            <w:tcBorders>
              <w:top w:val="single" w:color="auto" w:sz="4" w:space="0"/>
              <w:left w:val="single" w:color="auto" w:sz="4" w:space="0"/>
              <w:bottom w:val="single" w:color="auto" w:sz="4" w:space="0"/>
              <w:right w:val="single" w:color="auto" w:sz="4" w:space="0"/>
            </w:tcBorders>
            <w:vAlign w:val="center"/>
          </w:tcPr>
          <w:p w14:paraId="72694062">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t>序号</w:t>
            </w:r>
          </w:p>
        </w:tc>
        <w:tc>
          <w:tcPr>
            <w:tcW w:w="1236" w:type="dxa"/>
            <w:tcBorders>
              <w:top w:val="single" w:color="auto" w:sz="4" w:space="0"/>
              <w:left w:val="single" w:color="auto" w:sz="4" w:space="0"/>
              <w:bottom w:val="single" w:color="auto" w:sz="4" w:space="0"/>
              <w:right w:val="single" w:color="auto" w:sz="4" w:space="0"/>
            </w:tcBorders>
            <w:vAlign w:val="center"/>
          </w:tcPr>
          <w:p w14:paraId="0BA55135">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t>货物名称</w:t>
            </w:r>
          </w:p>
        </w:tc>
        <w:tc>
          <w:tcPr>
            <w:tcW w:w="6546" w:type="dxa"/>
            <w:tcBorders>
              <w:top w:val="single" w:color="auto" w:sz="4" w:space="0"/>
              <w:left w:val="single" w:color="auto" w:sz="4" w:space="0"/>
              <w:bottom w:val="single" w:color="auto" w:sz="4" w:space="0"/>
              <w:right w:val="single" w:color="auto" w:sz="4" w:space="0"/>
            </w:tcBorders>
            <w:vAlign w:val="center"/>
          </w:tcPr>
          <w:p w14:paraId="3FD5C7DD">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t>技术要求</w:t>
            </w:r>
          </w:p>
        </w:tc>
      </w:tr>
      <w:tr w14:paraId="48683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restart"/>
            <w:tcBorders>
              <w:top w:val="nil"/>
              <w:left w:val="single" w:color="auto" w:sz="4" w:space="0"/>
              <w:right w:val="single" w:color="auto" w:sz="4" w:space="0"/>
            </w:tcBorders>
            <w:vAlign w:val="center"/>
          </w:tcPr>
          <w:p w14:paraId="16CA3A06">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1</w:t>
            </w:r>
          </w:p>
        </w:tc>
        <w:tc>
          <w:tcPr>
            <w:tcW w:w="1236" w:type="dxa"/>
            <w:vMerge w:val="restart"/>
            <w:tcBorders>
              <w:top w:val="nil"/>
              <w:left w:val="single" w:color="auto" w:sz="4" w:space="0"/>
              <w:right w:val="single" w:color="auto" w:sz="4" w:space="0"/>
            </w:tcBorders>
            <w:vAlign w:val="center"/>
          </w:tcPr>
          <w:p w14:paraId="3AC7CFAF">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运动套组</w:t>
            </w:r>
          </w:p>
          <w:p w14:paraId="7F612642">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（外套+长裤）</w:t>
            </w:r>
          </w:p>
        </w:tc>
        <w:tc>
          <w:tcPr>
            <w:tcW w:w="6546" w:type="dxa"/>
            <w:tcBorders>
              <w:top w:val="single" w:color="auto" w:sz="4" w:space="0"/>
              <w:left w:val="single" w:color="auto" w:sz="4" w:space="0"/>
              <w:bottom w:val="single" w:color="auto" w:sz="4" w:space="0"/>
              <w:right w:val="single" w:color="auto" w:sz="4" w:space="0"/>
            </w:tcBorders>
            <w:vAlign w:val="center"/>
          </w:tcPr>
          <w:p w14:paraId="5DFFEBD1">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1.1面料要求：克重140g/㎡（±5）；成分86%聚酯纤维（±5）+14%氨纶（±5）,面料pH值4.0-7.5；面料甲醛含量≤75mg/kg；面料无异味；</w:t>
            </w:r>
          </w:p>
        </w:tc>
      </w:tr>
      <w:tr w14:paraId="65E45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right w:val="single" w:color="auto" w:sz="4" w:space="0"/>
            </w:tcBorders>
            <w:vAlign w:val="center"/>
          </w:tcPr>
          <w:p w14:paraId="6031FE57">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right w:val="single" w:color="auto" w:sz="4" w:space="0"/>
            </w:tcBorders>
            <w:vAlign w:val="center"/>
          </w:tcPr>
          <w:p w14:paraId="2D719A5E">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38826FA4">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1.2款式要求：套装上衣与长裤搭配协调一致，整体挺括有型；上衣为立领长袖前开襟拉链外套，下装为松紧腰平脚口长裤；上衣胸前需带有采购人指定的logo；</w:t>
            </w:r>
          </w:p>
        </w:tc>
      </w:tr>
      <w:tr w14:paraId="2811C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right w:val="single" w:color="auto" w:sz="4" w:space="0"/>
            </w:tcBorders>
            <w:vAlign w:val="center"/>
          </w:tcPr>
          <w:p w14:paraId="624A2B2F">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right w:val="single" w:color="auto" w:sz="4" w:space="0"/>
            </w:tcBorders>
            <w:vAlign w:val="center"/>
          </w:tcPr>
          <w:p w14:paraId="6437EBE4">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2CA50FB5">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1.3工艺要求：面料手感舒适、柔软，不起皱、不起球，吸湿速干，洗后无破损、脱落、锈蚀、变形、明显扭曲和变色；</w:t>
            </w:r>
          </w:p>
        </w:tc>
      </w:tr>
      <w:tr w14:paraId="13D0E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bottom w:val="single" w:color="auto" w:sz="4" w:space="0"/>
              <w:right w:val="single" w:color="auto" w:sz="4" w:space="0"/>
            </w:tcBorders>
            <w:vAlign w:val="center"/>
          </w:tcPr>
          <w:p w14:paraId="1D3730F8">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bottom w:val="single" w:color="auto" w:sz="4" w:space="0"/>
              <w:right w:val="single" w:color="auto" w:sz="4" w:space="0"/>
            </w:tcBorders>
            <w:vAlign w:val="center"/>
          </w:tcPr>
          <w:p w14:paraId="34A5D072">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26244AF2">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1.4尺码要求：XS-7XL（根据采购人最终提供的实际需求数据确定）</w:t>
            </w:r>
          </w:p>
        </w:tc>
      </w:tr>
      <w:tr w14:paraId="72634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restart"/>
            <w:tcBorders>
              <w:top w:val="single" w:color="auto" w:sz="4" w:space="0"/>
              <w:left w:val="single" w:color="auto" w:sz="4" w:space="0"/>
              <w:right w:val="single" w:color="auto" w:sz="4" w:space="0"/>
            </w:tcBorders>
            <w:vAlign w:val="center"/>
          </w:tcPr>
          <w:p w14:paraId="00BD1DE9">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2</w:t>
            </w:r>
          </w:p>
        </w:tc>
        <w:tc>
          <w:tcPr>
            <w:tcW w:w="1236" w:type="dxa"/>
            <w:vMerge w:val="restart"/>
            <w:tcBorders>
              <w:top w:val="single" w:color="auto" w:sz="4" w:space="0"/>
              <w:left w:val="single" w:color="auto" w:sz="4" w:space="0"/>
              <w:right w:val="single" w:color="auto" w:sz="4" w:space="0"/>
            </w:tcBorders>
            <w:vAlign w:val="center"/>
          </w:tcPr>
          <w:p w14:paraId="448F93CC">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短袖</w:t>
            </w:r>
          </w:p>
          <w:p w14:paraId="4AA9B73E">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POLO衫</w:t>
            </w:r>
          </w:p>
        </w:tc>
        <w:tc>
          <w:tcPr>
            <w:tcW w:w="6546" w:type="dxa"/>
            <w:tcBorders>
              <w:top w:val="single" w:color="auto" w:sz="4" w:space="0"/>
              <w:left w:val="single" w:color="auto" w:sz="4" w:space="0"/>
              <w:bottom w:val="single" w:color="auto" w:sz="4" w:space="0"/>
              <w:right w:val="single" w:color="auto" w:sz="4" w:space="0"/>
            </w:tcBorders>
            <w:vAlign w:val="center"/>
          </w:tcPr>
          <w:p w14:paraId="4C919810">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2.1面料要求：克重140g/㎡（±5）；成分100%聚酯纤维,面料pH值4.0-8.5；面料甲醛含量≤75mg/kg；面料无异味；</w:t>
            </w:r>
          </w:p>
        </w:tc>
      </w:tr>
      <w:tr w14:paraId="5D6E6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right w:val="single" w:color="auto" w:sz="4" w:space="0"/>
            </w:tcBorders>
            <w:vAlign w:val="center"/>
          </w:tcPr>
          <w:p w14:paraId="059EA178">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right w:val="single" w:color="auto" w:sz="4" w:space="0"/>
            </w:tcBorders>
            <w:vAlign w:val="center"/>
          </w:tcPr>
          <w:p w14:paraId="148AC9DD">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63E36E56">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2.2款式要求：翻领短袖，领口有2-3粒扣；服装兼具商务与休闲风格，胸前需带有采购人指定的logo；</w:t>
            </w:r>
          </w:p>
        </w:tc>
      </w:tr>
      <w:tr w14:paraId="35DE1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right w:val="single" w:color="auto" w:sz="4" w:space="0"/>
            </w:tcBorders>
            <w:vAlign w:val="center"/>
          </w:tcPr>
          <w:p w14:paraId="10B42C00">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right w:val="single" w:color="auto" w:sz="4" w:space="0"/>
            </w:tcBorders>
            <w:vAlign w:val="center"/>
          </w:tcPr>
          <w:p w14:paraId="3068911B">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1AF1FBFD">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2.3工艺要求：面料手感舒适、柔软，不起皱、不起球，耐顶破，色牢度高，无甲醛、无异味，吸湿速干，洗后无破损、脱落、锈蚀、变形、明显扭曲和变色；</w:t>
            </w:r>
          </w:p>
        </w:tc>
      </w:tr>
      <w:tr w14:paraId="015D0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bottom w:val="single" w:color="auto" w:sz="4" w:space="0"/>
              <w:right w:val="single" w:color="auto" w:sz="4" w:space="0"/>
            </w:tcBorders>
            <w:vAlign w:val="center"/>
          </w:tcPr>
          <w:p w14:paraId="36AA6D43">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bottom w:val="single" w:color="auto" w:sz="4" w:space="0"/>
              <w:right w:val="single" w:color="auto" w:sz="4" w:space="0"/>
            </w:tcBorders>
            <w:vAlign w:val="center"/>
          </w:tcPr>
          <w:p w14:paraId="5DB40AD1">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79292BFF">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2.4尺码要求：XS-7XL（根据采购人最终提供的实际需求数据确定）</w:t>
            </w:r>
          </w:p>
        </w:tc>
      </w:tr>
      <w:tr w14:paraId="31AA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restart"/>
            <w:tcBorders>
              <w:top w:val="single" w:color="auto" w:sz="4" w:space="0"/>
              <w:left w:val="single" w:color="auto" w:sz="4" w:space="0"/>
              <w:right w:val="single" w:color="auto" w:sz="4" w:space="0"/>
            </w:tcBorders>
            <w:vAlign w:val="center"/>
          </w:tcPr>
          <w:p w14:paraId="6E334F45">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3</w:t>
            </w:r>
          </w:p>
        </w:tc>
        <w:tc>
          <w:tcPr>
            <w:tcW w:w="1236" w:type="dxa"/>
            <w:vMerge w:val="restart"/>
            <w:tcBorders>
              <w:top w:val="single" w:color="auto" w:sz="4" w:space="0"/>
              <w:left w:val="single" w:color="auto" w:sz="4" w:space="0"/>
              <w:right w:val="single" w:color="auto" w:sz="4" w:space="0"/>
            </w:tcBorders>
            <w:vAlign w:val="center"/>
          </w:tcPr>
          <w:p w14:paraId="3837A5BD">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运动裤</w:t>
            </w:r>
          </w:p>
        </w:tc>
        <w:tc>
          <w:tcPr>
            <w:tcW w:w="6546" w:type="dxa"/>
            <w:tcBorders>
              <w:top w:val="single" w:color="auto" w:sz="4" w:space="0"/>
              <w:left w:val="single" w:color="auto" w:sz="4" w:space="0"/>
              <w:bottom w:val="single" w:color="auto" w:sz="4" w:space="0"/>
              <w:right w:val="single" w:color="auto" w:sz="4" w:space="0"/>
            </w:tcBorders>
            <w:vAlign w:val="center"/>
          </w:tcPr>
          <w:p w14:paraId="3E06CDC8">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3.1面料要求：克重140g/㎡（±5）；成分86%聚酯纤维（±5）+14%氨纶（±5）,面料pH值4.0-7.5；面料甲醛含量≤75mg/kg；面料无异味；</w:t>
            </w:r>
          </w:p>
        </w:tc>
      </w:tr>
      <w:tr w14:paraId="34518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right w:val="single" w:color="auto" w:sz="4" w:space="0"/>
            </w:tcBorders>
            <w:vAlign w:val="center"/>
          </w:tcPr>
          <w:p w14:paraId="6EB93F61">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right w:val="single" w:color="auto" w:sz="4" w:space="0"/>
            </w:tcBorders>
            <w:vAlign w:val="center"/>
          </w:tcPr>
          <w:p w14:paraId="00DEDD3A">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24B6E863">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3.2款式要求：松紧腰平脚口长裤，与运动套内下装一致；</w:t>
            </w:r>
          </w:p>
        </w:tc>
      </w:tr>
      <w:tr w14:paraId="743AF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right w:val="single" w:color="auto" w:sz="4" w:space="0"/>
            </w:tcBorders>
            <w:vAlign w:val="center"/>
          </w:tcPr>
          <w:p w14:paraId="05B2088D">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right w:val="single" w:color="auto" w:sz="4" w:space="0"/>
            </w:tcBorders>
            <w:vAlign w:val="center"/>
          </w:tcPr>
          <w:p w14:paraId="5A256559">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3D299F5D">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3.3工艺要求：面料手感舒适、柔软，不起皱、不起球，吸湿速干，洗后无破损、脱落、锈蚀、变形、明显扭曲和变色；</w:t>
            </w:r>
          </w:p>
        </w:tc>
      </w:tr>
      <w:tr w14:paraId="31AA4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bottom w:val="single" w:color="auto" w:sz="4" w:space="0"/>
              <w:right w:val="single" w:color="auto" w:sz="4" w:space="0"/>
            </w:tcBorders>
            <w:vAlign w:val="center"/>
          </w:tcPr>
          <w:p w14:paraId="1AC6484F">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bottom w:val="single" w:color="auto" w:sz="4" w:space="0"/>
              <w:right w:val="single" w:color="auto" w:sz="4" w:space="0"/>
            </w:tcBorders>
            <w:vAlign w:val="center"/>
          </w:tcPr>
          <w:p w14:paraId="084C3EAC">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6FD4B4A8">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3.4尺码要求：XS-7XL（根据采购人最终提供的实际需求数据确定）</w:t>
            </w:r>
          </w:p>
        </w:tc>
      </w:tr>
      <w:tr w14:paraId="7594C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restart"/>
            <w:tcBorders>
              <w:top w:val="single" w:color="auto" w:sz="4" w:space="0"/>
              <w:left w:val="single" w:color="auto" w:sz="4" w:space="0"/>
              <w:right w:val="single" w:color="auto" w:sz="4" w:space="0"/>
            </w:tcBorders>
            <w:vAlign w:val="center"/>
          </w:tcPr>
          <w:p w14:paraId="7437C33E">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4</w:t>
            </w:r>
          </w:p>
        </w:tc>
        <w:tc>
          <w:tcPr>
            <w:tcW w:w="1236" w:type="dxa"/>
            <w:vMerge w:val="restart"/>
            <w:tcBorders>
              <w:top w:val="single" w:color="auto" w:sz="4" w:space="0"/>
              <w:left w:val="single" w:color="auto" w:sz="4" w:space="0"/>
              <w:right w:val="single" w:color="auto" w:sz="4" w:space="0"/>
            </w:tcBorders>
            <w:vAlign w:val="center"/>
          </w:tcPr>
          <w:p w14:paraId="17252B66">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运动鞋</w:t>
            </w:r>
          </w:p>
        </w:tc>
        <w:tc>
          <w:tcPr>
            <w:tcW w:w="6546" w:type="dxa"/>
            <w:tcBorders>
              <w:top w:val="single" w:color="auto" w:sz="4" w:space="0"/>
              <w:left w:val="single" w:color="auto" w:sz="4" w:space="0"/>
              <w:bottom w:val="single" w:color="auto" w:sz="4" w:space="0"/>
              <w:right w:val="single" w:color="auto" w:sz="4" w:space="0"/>
            </w:tcBorders>
            <w:vAlign w:val="center"/>
          </w:tcPr>
          <w:p w14:paraId="7AC7FF4B">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4.1面料要求：1）面材料：织物/pu/橡塑材料；2）底材料：乙烯-醋酸乙烯酯共聚物(EVA）/橡胶；</w:t>
            </w:r>
          </w:p>
        </w:tc>
      </w:tr>
      <w:tr w14:paraId="3D9B1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right w:val="single" w:color="auto" w:sz="4" w:space="0"/>
            </w:tcBorders>
            <w:vAlign w:val="center"/>
          </w:tcPr>
          <w:p w14:paraId="34B86B26">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right w:val="single" w:color="auto" w:sz="4" w:space="0"/>
            </w:tcBorders>
            <w:vAlign w:val="center"/>
          </w:tcPr>
          <w:p w14:paraId="18529049">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5D589663">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4.2加工工艺：胶粘；闭合方式：系带；</w:t>
            </w:r>
          </w:p>
        </w:tc>
      </w:tr>
      <w:tr w14:paraId="58DB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right w:val="single" w:color="auto" w:sz="4" w:space="0"/>
            </w:tcBorders>
            <w:vAlign w:val="center"/>
          </w:tcPr>
          <w:p w14:paraId="09AB1237">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right w:val="single" w:color="auto" w:sz="4" w:space="0"/>
            </w:tcBorders>
            <w:vAlign w:val="center"/>
          </w:tcPr>
          <w:p w14:paraId="4235736B">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4C22F41D">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4.3款式要求：面料轻薄，具有良好的包裹性和支撑性，鞋头空间充足，长时间穿着不挤脚，中底流线型波浪纹路设计，柔软缓震，造型动感。</w:t>
            </w:r>
          </w:p>
        </w:tc>
      </w:tr>
      <w:tr w14:paraId="5D531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right w:val="single" w:color="auto" w:sz="4" w:space="0"/>
            </w:tcBorders>
            <w:vAlign w:val="center"/>
          </w:tcPr>
          <w:p w14:paraId="04FD4792">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right w:val="single" w:color="auto" w:sz="4" w:space="0"/>
            </w:tcBorders>
            <w:vAlign w:val="center"/>
          </w:tcPr>
          <w:p w14:paraId="5A297DD4">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20E6139C">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4.4功能要求：减震、防滑、耐磨、透气、轻便；</w:t>
            </w:r>
          </w:p>
        </w:tc>
      </w:tr>
      <w:tr w14:paraId="53EE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bottom w:val="single" w:color="auto" w:sz="4" w:space="0"/>
              <w:right w:val="single" w:color="auto" w:sz="4" w:space="0"/>
            </w:tcBorders>
            <w:vAlign w:val="center"/>
          </w:tcPr>
          <w:p w14:paraId="218C3981">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bottom w:val="single" w:color="auto" w:sz="4" w:space="0"/>
              <w:right w:val="single" w:color="auto" w:sz="4" w:space="0"/>
            </w:tcBorders>
            <w:vAlign w:val="center"/>
          </w:tcPr>
          <w:p w14:paraId="4D92EF20">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26FA7D8F">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4.5尺码要求：35-46（根据采购人最终提供的实际需求数据确定）</w:t>
            </w:r>
          </w:p>
        </w:tc>
      </w:tr>
      <w:tr w14:paraId="56546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restart"/>
            <w:tcBorders>
              <w:top w:val="single" w:color="auto" w:sz="4" w:space="0"/>
              <w:left w:val="single" w:color="auto" w:sz="4" w:space="0"/>
              <w:right w:val="single" w:color="auto" w:sz="4" w:space="0"/>
            </w:tcBorders>
            <w:vAlign w:val="center"/>
          </w:tcPr>
          <w:p w14:paraId="0611B3D1">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5</w:t>
            </w:r>
          </w:p>
        </w:tc>
        <w:tc>
          <w:tcPr>
            <w:tcW w:w="1236" w:type="dxa"/>
            <w:vMerge w:val="restart"/>
            <w:tcBorders>
              <w:top w:val="single" w:color="auto" w:sz="4" w:space="0"/>
              <w:left w:val="single" w:color="auto" w:sz="4" w:space="0"/>
              <w:right w:val="single" w:color="auto" w:sz="4" w:space="0"/>
            </w:tcBorders>
            <w:vAlign w:val="center"/>
          </w:tcPr>
          <w:p w14:paraId="0CD21E22">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运动袜</w:t>
            </w:r>
          </w:p>
        </w:tc>
        <w:tc>
          <w:tcPr>
            <w:tcW w:w="6546" w:type="dxa"/>
            <w:tcBorders>
              <w:top w:val="single" w:color="auto" w:sz="4" w:space="0"/>
              <w:left w:val="single" w:color="auto" w:sz="4" w:space="0"/>
              <w:bottom w:val="single" w:color="auto" w:sz="4" w:space="0"/>
              <w:right w:val="single" w:color="auto" w:sz="4" w:space="0"/>
            </w:tcBorders>
            <w:shd w:val="clear" w:color="auto" w:fill="auto"/>
            <w:vAlign w:val="center"/>
          </w:tcPr>
          <w:p w14:paraId="1F06950F">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5.1面料成分：80%棉（±5%），17.5%锦纶（±5%），2.5%氨纶（±5%）；</w:t>
            </w:r>
          </w:p>
        </w:tc>
      </w:tr>
      <w:tr w14:paraId="3C7E4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right w:val="single" w:color="auto" w:sz="4" w:space="0"/>
            </w:tcBorders>
            <w:vAlign w:val="center"/>
          </w:tcPr>
          <w:p w14:paraId="2BAD38D6">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right w:val="single" w:color="auto" w:sz="4" w:space="0"/>
            </w:tcBorders>
            <w:vAlign w:val="center"/>
          </w:tcPr>
          <w:p w14:paraId="7CB3D7BB">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shd w:val="clear" w:color="auto" w:fill="auto"/>
            <w:vAlign w:val="center"/>
          </w:tcPr>
          <w:p w14:paraId="65D979EE">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5.2功能要求：穿着舒适，吸汗、防臭；</w:t>
            </w:r>
          </w:p>
        </w:tc>
      </w:tr>
      <w:tr w14:paraId="1E2BF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restart"/>
            <w:tcBorders>
              <w:top w:val="single" w:color="auto" w:sz="4" w:space="0"/>
              <w:left w:val="single" w:color="auto" w:sz="4" w:space="0"/>
              <w:right w:val="single" w:color="auto" w:sz="4" w:space="0"/>
            </w:tcBorders>
            <w:vAlign w:val="center"/>
          </w:tcPr>
          <w:p w14:paraId="220A2179">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6</w:t>
            </w:r>
          </w:p>
        </w:tc>
        <w:tc>
          <w:tcPr>
            <w:tcW w:w="1236" w:type="dxa"/>
            <w:vMerge w:val="restart"/>
            <w:tcBorders>
              <w:top w:val="single" w:color="auto" w:sz="4" w:space="0"/>
              <w:left w:val="single" w:color="auto" w:sz="4" w:space="0"/>
              <w:right w:val="single" w:color="auto" w:sz="4" w:space="0"/>
            </w:tcBorders>
            <w:vAlign w:val="center"/>
          </w:tcPr>
          <w:p w14:paraId="19497AAC">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运动帽</w:t>
            </w:r>
          </w:p>
        </w:tc>
        <w:tc>
          <w:tcPr>
            <w:tcW w:w="6546" w:type="dxa"/>
            <w:tcBorders>
              <w:top w:val="single" w:color="auto" w:sz="4" w:space="0"/>
              <w:left w:val="single" w:color="auto" w:sz="4" w:space="0"/>
              <w:bottom w:val="single" w:color="auto" w:sz="4" w:space="0"/>
              <w:right w:val="single" w:color="auto" w:sz="4" w:space="0"/>
            </w:tcBorders>
            <w:vAlign w:val="center"/>
          </w:tcPr>
          <w:p w14:paraId="7D9E77DA">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6.1面料：聚酯纤维；</w:t>
            </w:r>
          </w:p>
        </w:tc>
      </w:tr>
      <w:tr w14:paraId="72BE3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right w:val="single" w:color="auto" w:sz="4" w:space="0"/>
            </w:tcBorders>
            <w:vAlign w:val="center"/>
          </w:tcPr>
          <w:p w14:paraId="760E9F26">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right w:val="single" w:color="auto" w:sz="4" w:space="0"/>
            </w:tcBorders>
            <w:vAlign w:val="center"/>
          </w:tcPr>
          <w:p w14:paraId="5437EC3D">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0FD6D134">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6.2功能要求：可调节弧度设计合理，兼顾遮阳效果与佩戴视野；帽扣扣合稳固、调节顺滑，适配不同头围尺寸；汗带选用健康布材质，具备良好吸湿排湿性能，确保前额及头部干爽舒适。</w:t>
            </w:r>
          </w:p>
        </w:tc>
      </w:tr>
      <w:tr w14:paraId="222BC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restart"/>
            <w:tcBorders>
              <w:top w:val="single" w:color="auto" w:sz="4" w:space="0"/>
              <w:left w:val="single" w:color="auto" w:sz="4" w:space="0"/>
              <w:right w:val="single" w:color="auto" w:sz="4" w:space="0"/>
            </w:tcBorders>
            <w:vAlign w:val="center"/>
          </w:tcPr>
          <w:p w14:paraId="5E1A83F1">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7</w:t>
            </w:r>
          </w:p>
        </w:tc>
        <w:tc>
          <w:tcPr>
            <w:tcW w:w="1236" w:type="dxa"/>
            <w:vMerge w:val="restart"/>
            <w:tcBorders>
              <w:top w:val="single" w:color="auto" w:sz="4" w:space="0"/>
              <w:left w:val="single" w:color="auto" w:sz="4" w:space="0"/>
              <w:right w:val="single" w:color="auto" w:sz="4" w:space="0"/>
            </w:tcBorders>
            <w:vAlign w:val="center"/>
          </w:tcPr>
          <w:p w14:paraId="797AB7F0">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运动腰包</w:t>
            </w:r>
          </w:p>
        </w:tc>
        <w:tc>
          <w:tcPr>
            <w:tcW w:w="6546" w:type="dxa"/>
            <w:tcBorders>
              <w:top w:val="single" w:color="auto" w:sz="4" w:space="0"/>
              <w:left w:val="single" w:color="auto" w:sz="4" w:space="0"/>
              <w:bottom w:val="single" w:color="auto" w:sz="4" w:space="0"/>
              <w:right w:val="single" w:color="auto" w:sz="4" w:space="0"/>
            </w:tcBorders>
            <w:vAlign w:val="center"/>
          </w:tcPr>
          <w:p w14:paraId="48724C5C">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7.1主体面料：聚酯纤维；</w:t>
            </w:r>
          </w:p>
        </w:tc>
      </w:tr>
      <w:tr w14:paraId="32BB6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Merge w:val="continue"/>
            <w:tcBorders>
              <w:left w:val="single" w:color="auto" w:sz="4" w:space="0"/>
              <w:right w:val="single" w:color="auto" w:sz="4" w:space="0"/>
            </w:tcBorders>
            <w:vAlign w:val="center"/>
          </w:tcPr>
          <w:p w14:paraId="15137513">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1236" w:type="dxa"/>
            <w:vMerge w:val="continue"/>
            <w:tcBorders>
              <w:left w:val="single" w:color="auto" w:sz="4" w:space="0"/>
              <w:right w:val="single" w:color="auto" w:sz="4" w:space="0"/>
            </w:tcBorders>
            <w:vAlign w:val="center"/>
          </w:tcPr>
          <w:p w14:paraId="60212F31">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b w:val="0"/>
                <w:bCs w:val="0"/>
                <w:sz w:val="24"/>
                <w:szCs w:val="24"/>
                <w:lang w:val="en-US" w:eastAsia="zh-CN"/>
              </w:rPr>
            </w:pPr>
          </w:p>
        </w:tc>
        <w:tc>
          <w:tcPr>
            <w:tcW w:w="6546" w:type="dxa"/>
            <w:tcBorders>
              <w:top w:val="single" w:color="auto" w:sz="4" w:space="0"/>
              <w:left w:val="single" w:color="auto" w:sz="4" w:space="0"/>
              <w:bottom w:val="single" w:color="auto" w:sz="4" w:space="0"/>
              <w:right w:val="single" w:color="auto" w:sz="4" w:space="0"/>
            </w:tcBorders>
            <w:vAlign w:val="center"/>
          </w:tcPr>
          <w:p w14:paraId="0584DF4D">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7.2功能要求：加宽肩带，边角平滑无毛刺，满载≥3kg不变形、肩带缝线不撕裂。</w:t>
            </w:r>
          </w:p>
        </w:tc>
      </w:tr>
    </w:tbl>
    <w:p w14:paraId="7EC77183">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四、商务要求</w:t>
      </w:r>
    </w:p>
    <w:p w14:paraId="47AC3652">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（一）志愿者服装设计</w:t>
      </w:r>
    </w:p>
    <w:p w14:paraId="55199808">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提供全套服装及配件设计方案，方案需全面覆盖可视化效果图、详细材料清单、3套配色方案。设计方案的定稿（含面料成分及要求）需经采购人审核同意，如采购人须修改的，供应商必须无条件配合采购人完成设计方案的修改。</w:t>
      </w:r>
    </w:p>
    <w:p w14:paraId="04CA68D5">
      <w:pPr>
        <w:keepNext w:val="0"/>
        <w:keepLines w:val="0"/>
        <w:pageBreakBefore w:val="0"/>
        <w:widowControl w:val="0"/>
        <w:kinsoku/>
        <w:wordWrap/>
        <w:overflowPunct/>
        <w:topLinePunct w:val="0"/>
        <w:autoSpaceDE/>
        <w:autoSpaceDN/>
        <w:bidi w:val="0"/>
        <w:spacing w:after="0" w:line="560" w:lineRule="exact"/>
        <w:ind w:firstLine="640" w:firstLineChars="200"/>
        <w:textAlignment w:val="auto"/>
        <w:rPr>
          <w:rFonts w:hint="eastAsia" w:ascii="楷体_GB2312" w:hAnsi="楷体_GB2312" w:eastAsia="楷体_GB2312" w:cs="楷体_GB2312"/>
          <w:b w:val="0"/>
          <w:bCs/>
          <w:sz w:val="32"/>
          <w:szCs w:val="32"/>
          <w:highlight w:val="none"/>
          <w:lang w:val="en-US" w:eastAsia="zh-CN"/>
        </w:rPr>
      </w:pPr>
      <w:r>
        <w:rPr>
          <w:rFonts w:hint="eastAsia" w:ascii="楷体_GB2312" w:hAnsi="楷体_GB2312" w:eastAsia="楷体_GB2312" w:cs="楷体_GB2312"/>
          <w:b w:val="0"/>
          <w:bCs/>
          <w:sz w:val="32"/>
          <w:szCs w:val="32"/>
          <w:highlight w:val="none"/>
          <w:lang w:eastAsia="zh-CN"/>
        </w:rPr>
        <w:t>（</w:t>
      </w:r>
      <w:r>
        <w:rPr>
          <w:rFonts w:hint="eastAsia" w:ascii="楷体_GB2312" w:hAnsi="楷体_GB2312" w:eastAsia="楷体_GB2312" w:cs="楷体_GB2312"/>
          <w:b w:val="0"/>
          <w:bCs/>
          <w:sz w:val="32"/>
          <w:szCs w:val="32"/>
          <w:highlight w:val="none"/>
          <w:lang w:val="en-US" w:eastAsia="zh-CN"/>
        </w:rPr>
        <w:t>二</w:t>
      </w:r>
      <w:r>
        <w:rPr>
          <w:rFonts w:hint="eastAsia" w:ascii="楷体_GB2312" w:hAnsi="楷体_GB2312" w:eastAsia="楷体_GB2312" w:cs="楷体_GB2312"/>
          <w:b w:val="0"/>
          <w:bCs/>
          <w:sz w:val="32"/>
          <w:szCs w:val="32"/>
          <w:highlight w:val="none"/>
          <w:lang w:eastAsia="zh-CN"/>
        </w:rPr>
        <w:t>）</w:t>
      </w:r>
      <w:r>
        <w:rPr>
          <w:rFonts w:hint="eastAsia" w:ascii="楷体_GB2312" w:hAnsi="楷体_GB2312" w:eastAsia="楷体_GB2312" w:cs="楷体_GB2312"/>
          <w:b w:val="0"/>
          <w:bCs/>
          <w:sz w:val="32"/>
          <w:szCs w:val="32"/>
          <w:highlight w:val="none"/>
        </w:rPr>
        <w:t>交货</w:t>
      </w:r>
      <w:r>
        <w:rPr>
          <w:rFonts w:hint="eastAsia" w:ascii="楷体_GB2312" w:hAnsi="楷体_GB2312" w:eastAsia="楷体_GB2312" w:cs="楷体_GB2312"/>
          <w:b w:val="0"/>
          <w:bCs/>
          <w:sz w:val="32"/>
          <w:szCs w:val="32"/>
          <w:highlight w:val="none"/>
          <w:lang w:val="en-US" w:eastAsia="zh-CN"/>
        </w:rPr>
        <w:t>要求</w:t>
      </w:r>
    </w:p>
    <w:p w14:paraId="7A4724B3">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1.</w:t>
      </w:r>
      <w:r>
        <w:rPr>
          <w:rFonts w:hint="eastAsia" w:ascii="仿宋_GB2312" w:hAnsi="仿宋_GB2312" w:eastAsia="仿宋_GB2312" w:cs="仿宋_GB2312"/>
          <w:b w:val="0"/>
          <w:bCs/>
          <w:sz w:val="32"/>
          <w:szCs w:val="32"/>
          <w:highlight w:val="none"/>
        </w:rPr>
        <w:t>交货地点：采购人指定地点</w:t>
      </w:r>
    </w:p>
    <w:p w14:paraId="458F507D">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val="en-US" w:eastAsia="zh-CN"/>
        </w:rPr>
        <w:t>2.</w:t>
      </w:r>
      <w:r>
        <w:rPr>
          <w:rFonts w:hint="eastAsia" w:ascii="仿宋_GB2312" w:hAnsi="仿宋_GB2312" w:eastAsia="仿宋_GB2312" w:cs="仿宋_GB2312"/>
          <w:b w:val="0"/>
          <w:bCs/>
          <w:sz w:val="32"/>
          <w:szCs w:val="32"/>
          <w:highlight w:val="none"/>
        </w:rPr>
        <w:t>投标人完成货品检验合格后，按标准</w:t>
      </w:r>
      <w:r>
        <w:rPr>
          <w:rFonts w:hint="eastAsia" w:ascii="仿宋_GB2312" w:hAnsi="仿宋_GB2312" w:eastAsia="仿宋_GB2312" w:cs="仿宋_GB2312"/>
          <w:b w:val="0"/>
          <w:bCs/>
          <w:sz w:val="32"/>
          <w:szCs w:val="32"/>
          <w:highlight w:val="none"/>
          <w:lang w:val="en-US" w:eastAsia="zh-CN"/>
        </w:rPr>
        <w:t>成</w:t>
      </w:r>
      <w:r>
        <w:rPr>
          <w:rFonts w:hint="eastAsia" w:ascii="仿宋_GB2312" w:hAnsi="仿宋_GB2312" w:eastAsia="仿宋_GB2312" w:cs="仿宋_GB2312"/>
          <w:b w:val="0"/>
          <w:bCs/>
          <w:sz w:val="32"/>
          <w:szCs w:val="32"/>
          <w:highlight w:val="none"/>
        </w:rPr>
        <w:t>套塑袋；依据采购人尺码清单，按单人配套单位、姓名分装（每套含对应尺码衣、鞋、袜、帽、包等全部品类）独立装箱，每箱附装箱单，送货至采购人指定地点，由采购人验收</w:t>
      </w:r>
      <w:r>
        <w:rPr>
          <w:rFonts w:hint="eastAsia" w:ascii="仿宋_GB2312" w:hAnsi="仿宋_GB2312" w:eastAsia="仿宋_GB2312" w:cs="仿宋_GB2312"/>
          <w:b w:val="0"/>
          <w:bCs/>
          <w:sz w:val="32"/>
          <w:szCs w:val="32"/>
          <w:highlight w:val="none"/>
          <w:lang w:eastAsia="zh-CN"/>
        </w:rPr>
        <w:t>。</w:t>
      </w:r>
    </w:p>
    <w:p w14:paraId="2A309949">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color w:val="auto"/>
          <w:sz w:val="32"/>
          <w:szCs w:val="32"/>
          <w:highlight w:val="none"/>
        </w:rPr>
      </w:pPr>
      <w:r>
        <w:rPr>
          <w:rFonts w:hint="eastAsia" w:ascii="仿宋_GB2312" w:hAnsi="仿宋_GB2312" w:eastAsia="仿宋_GB2312" w:cs="仿宋_GB2312"/>
          <w:b w:val="0"/>
          <w:bCs/>
          <w:color w:val="auto"/>
          <w:sz w:val="32"/>
          <w:szCs w:val="32"/>
          <w:highlight w:val="none"/>
          <w:lang w:val="en-US" w:eastAsia="zh-CN"/>
        </w:rPr>
        <w:t>3.</w:t>
      </w:r>
      <w:r>
        <w:rPr>
          <w:rFonts w:hint="eastAsia" w:ascii="仿宋_GB2312" w:hAnsi="仿宋_GB2312" w:eastAsia="仿宋_GB2312" w:cs="仿宋_GB2312"/>
          <w:b w:val="0"/>
          <w:bCs/>
          <w:color w:val="auto"/>
          <w:sz w:val="32"/>
          <w:szCs w:val="32"/>
          <w:highlight w:val="none"/>
        </w:rPr>
        <w:t>签订合同后，</w:t>
      </w:r>
      <w:r>
        <w:rPr>
          <w:rFonts w:hint="eastAsia" w:ascii="仿宋_GB2312" w:hAnsi="仿宋_GB2312" w:eastAsia="仿宋_GB2312" w:cs="仿宋_GB2312"/>
          <w:b w:val="0"/>
          <w:bCs/>
          <w:color w:val="auto"/>
          <w:sz w:val="32"/>
          <w:szCs w:val="32"/>
          <w:highlight w:val="none"/>
          <w:lang w:val="en-US" w:eastAsia="zh-CN"/>
        </w:rPr>
        <w:t>3</w:t>
      </w:r>
      <w:r>
        <w:rPr>
          <w:rFonts w:hint="eastAsia" w:ascii="仿宋_GB2312" w:hAnsi="仿宋_GB2312" w:eastAsia="仿宋_GB2312" w:cs="仿宋_GB2312"/>
          <w:b w:val="0"/>
          <w:bCs/>
          <w:color w:val="auto"/>
          <w:sz w:val="32"/>
          <w:szCs w:val="32"/>
          <w:highlight w:val="none"/>
        </w:rPr>
        <w:t>天（日历日）内按照采购人的要求提交设计方案，</w:t>
      </w:r>
      <w:r>
        <w:rPr>
          <w:rFonts w:hint="eastAsia" w:ascii="仿宋_GB2312" w:hAnsi="仿宋_GB2312" w:eastAsia="仿宋_GB2312" w:cs="仿宋_GB2312"/>
          <w:b w:val="0"/>
          <w:bCs/>
          <w:color w:val="auto"/>
          <w:sz w:val="32"/>
          <w:szCs w:val="32"/>
          <w:highlight w:val="none"/>
          <w:lang w:val="en-US" w:eastAsia="zh-CN"/>
        </w:rPr>
        <w:t>确认方案后5天（日历日）内提供成品产前样板，待采购人确定样板后，</w:t>
      </w:r>
      <w:r>
        <w:rPr>
          <w:rFonts w:hint="eastAsia" w:ascii="仿宋_GB2312" w:hAnsi="仿宋_GB2312" w:eastAsia="仿宋_GB2312" w:cs="仿宋_GB2312"/>
          <w:b w:val="0"/>
          <w:bCs/>
          <w:color w:val="auto"/>
          <w:sz w:val="32"/>
          <w:szCs w:val="32"/>
          <w:highlight w:val="none"/>
        </w:rPr>
        <w:t>30天（日历日）内完成</w:t>
      </w:r>
      <w:r>
        <w:rPr>
          <w:rFonts w:hint="eastAsia" w:ascii="仿宋_GB2312" w:hAnsi="仿宋_GB2312" w:eastAsia="仿宋_GB2312" w:cs="仿宋_GB2312"/>
          <w:b w:val="0"/>
          <w:bCs/>
          <w:color w:val="auto"/>
          <w:sz w:val="32"/>
          <w:szCs w:val="32"/>
          <w:highlight w:val="none"/>
          <w:lang w:val="en-US" w:eastAsia="zh-CN"/>
        </w:rPr>
        <w:t>交货</w:t>
      </w:r>
      <w:r>
        <w:rPr>
          <w:rFonts w:hint="eastAsia" w:ascii="仿宋_GB2312" w:hAnsi="仿宋_GB2312" w:eastAsia="仿宋_GB2312" w:cs="仿宋_GB2312"/>
          <w:b w:val="0"/>
          <w:bCs/>
          <w:color w:val="auto"/>
          <w:sz w:val="32"/>
          <w:szCs w:val="32"/>
          <w:highlight w:val="none"/>
        </w:rPr>
        <w:t>，具体交货时间</w:t>
      </w:r>
      <w:r>
        <w:rPr>
          <w:rFonts w:hint="eastAsia" w:ascii="仿宋_GB2312" w:hAnsi="仿宋_GB2312" w:eastAsia="仿宋_GB2312" w:cs="仿宋_GB2312"/>
          <w:b w:val="0"/>
          <w:bCs/>
          <w:color w:val="auto"/>
          <w:sz w:val="32"/>
          <w:szCs w:val="32"/>
          <w:highlight w:val="none"/>
          <w:lang w:val="en-US" w:eastAsia="zh-CN"/>
        </w:rPr>
        <w:t>及地点</w:t>
      </w:r>
      <w:r>
        <w:rPr>
          <w:rFonts w:hint="eastAsia" w:ascii="仿宋_GB2312" w:hAnsi="仿宋_GB2312" w:eastAsia="仿宋_GB2312" w:cs="仿宋_GB2312"/>
          <w:b w:val="0"/>
          <w:bCs/>
          <w:color w:val="auto"/>
          <w:sz w:val="32"/>
          <w:szCs w:val="32"/>
          <w:highlight w:val="none"/>
        </w:rPr>
        <w:t>以采购人的实际需求为准。</w:t>
      </w:r>
    </w:p>
    <w:p w14:paraId="075C75DF">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4.</w:t>
      </w:r>
      <w:r>
        <w:rPr>
          <w:rFonts w:hint="eastAsia" w:ascii="仿宋_GB2312" w:hAnsi="仿宋_GB2312" w:eastAsia="仿宋_GB2312" w:cs="仿宋_GB2312"/>
          <w:b w:val="0"/>
          <w:bCs/>
          <w:sz w:val="32"/>
          <w:szCs w:val="32"/>
          <w:highlight w:val="none"/>
        </w:rPr>
        <w:t>投标人承担货物运输、配送上门和提供样板、图纸等其他义务。</w:t>
      </w:r>
    </w:p>
    <w:p w14:paraId="312D1561">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5.</w:t>
      </w:r>
      <w:r>
        <w:rPr>
          <w:rFonts w:hint="eastAsia" w:ascii="仿宋_GB2312" w:hAnsi="仿宋_GB2312" w:eastAsia="仿宋_GB2312" w:cs="仿宋_GB2312"/>
          <w:b w:val="0"/>
          <w:bCs/>
          <w:sz w:val="32"/>
          <w:szCs w:val="32"/>
          <w:highlight w:val="none"/>
        </w:rPr>
        <w:t>中标方应无条件配合修改，包括款式、面料、设计、尺码、配送和调换安排等。以有关部门最终审定为准。</w:t>
      </w:r>
    </w:p>
    <w:p w14:paraId="38BFF854">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eastAsia" w:eastAsia="仿宋_GB2312"/>
          <w:lang w:val="en-US" w:eastAsia="zh-CN"/>
        </w:rPr>
      </w:pPr>
      <w:r>
        <w:rPr>
          <w:rFonts w:hint="eastAsia" w:ascii="仿宋_GB2312" w:hAnsi="仿宋_GB2312" w:eastAsia="仿宋_GB2312" w:cs="仿宋_GB2312"/>
          <w:b w:val="0"/>
          <w:bCs/>
          <w:sz w:val="32"/>
          <w:szCs w:val="32"/>
          <w:highlight w:val="none"/>
          <w:lang w:val="en-US" w:eastAsia="zh-CN"/>
        </w:rPr>
        <w:t>6.</w:t>
      </w:r>
      <w:r>
        <w:rPr>
          <w:rFonts w:hint="eastAsia" w:ascii="仿宋_GB2312" w:hAnsi="仿宋_GB2312" w:eastAsia="仿宋_GB2312" w:cs="仿宋_GB2312"/>
          <w:b w:val="0"/>
          <w:bCs/>
          <w:sz w:val="32"/>
          <w:szCs w:val="32"/>
          <w:highlight w:val="none"/>
        </w:rPr>
        <w:t>中标人供货全部产品须符合采购文件技术要求，交货后须提交产品对应的面料成分检测报告</w:t>
      </w:r>
      <w:r>
        <w:rPr>
          <w:rFonts w:hint="eastAsia" w:ascii="仿宋_GB2312" w:hAnsi="仿宋_GB2312" w:eastAsia="仿宋_GB2312" w:cs="仿宋_GB2312"/>
          <w:b w:val="0"/>
          <w:bCs/>
          <w:sz w:val="32"/>
          <w:szCs w:val="32"/>
          <w:highlight w:val="none"/>
          <w:lang w:eastAsia="zh-CN"/>
        </w:rPr>
        <w:t>。</w:t>
      </w:r>
    </w:p>
    <w:p w14:paraId="429AEE4D">
      <w:pPr>
        <w:keepNext w:val="0"/>
        <w:keepLines w:val="0"/>
        <w:pageBreakBefore w:val="0"/>
        <w:widowControl w:val="0"/>
        <w:kinsoku/>
        <w:wordWrap/>
        <w:overflowPunct/>
        <w:topLinePunct w:val="0"/>
        <w:autoSpaceDE/>
        <w:autoSpaceDN/>
        <w:bidi w:val="0"/>
        <w:spacing w:after="0" w:line="560" w:lineRule="exact"/>
        <w:ind w:firstLine="640" w:firstLineChars="200"/>
        <w:textAlignment w:val="auto"/>
        <w:rPr>
          <w:rFonts w:hint="eastAsia" w:ascii="楷体_GB2312" w:hAnsi="楷体_GB2312" w:eastAsia="楷体_GB2312" w:cs="楷体_GB2312"/>
          <w:b w:val="0"/>
          <w:bCs/>
          <w:sz w:val="32"/>
          <w:szCs w:val="32"/>
          <w:highlight w:val="none"/>
          <w:lang w:val="en-US" w:eastAsia="zh-CN"/>
        </w:rPr>
      </w:pPr>
      <w:r>
        <w:rPr>
          <w:rFonts w:hint="eastAsia" w:ascii="楷体_GB2312" w:hAnsi="楷体_GB2312" w:eastAsia="楷体_GB2312" w:cs="楷体_GB2312"/>
          <w:b w:val="0"/>
          <w:bCs/>
          <w:sz w:val="32"/>
          <w:szCs w:val="32"/>
          <w:highlight w:val="none"/>
          <w:lang w:val="en-US" w:eastAsia="zh-CN"/>
        </w:rPr>
        <w:t>（三）运输及仓储物流要求</w:t>
      </w:r>
    </w:p>
    <w:p w14:paraId="101F2945">
      <w:pPr>
        <w:keepNext w:val="0"/>
        <w:keepLines w:val="0"/>
        <w:pageBreakBefore w:val="0"/>
        <w:widowControl w:val="0"/>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1.</w:t>
      </w:r>
      <w:r>
        <w:rPr>
          <w:rFonts w:hint="eastAsia" w:ascii="仿宋_GB2312" w:hAnsi="仿宋_GB2312" w:eastAsia="仿宋_GB2312" w:cs="仿宋_GB2312"/>
          <w:b w:val="0"/>
          <w:bCs/>
          <w:sz w:val="32"/>
          <w:szCs w:val="32"/>
          <w:highlight w:val="none"/>
        </w:rPr>
        <w:t>货物包装须满足长途运输防护标准，全程保障货品完好无损；因包装缺陷导致破损、损毁产生的一切损失及相关费用，全部由中标人自行承担。</w:t>
      </w:r>
    </w:p>
    <w:p w14:paraId="4749C9A5">
      <w:pPr>
        <w:keepNext w:val="0"/>
        <w:keepLines w:val="0"/>
        <w:pageBreakBefore w:val="0"/>
        <w:widowControl w:val="0"/>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2.</w:t>
      </w:r>
      <w:r>
        <w:rPr>
          <w:rFonts w:hint="eastAsia" w:ascii="仿宋_GB2312" w:hAnsi="仿宋_GB2312" w:eastAsia="仿宋_GB2312" w:cs="仿宋_GB2312"/>
          <w:b w:val="0"/>
          <w:bCs/>
          <w:sz w:val="32"/>
          <w:szCs w:val="32"/>
          <w:highlight w:val="none"/>
        </w:rPr>
        <w:t>仓储配套，中标人须在深圳市内设立仓储场地，为本项目全套物资提供不少于3个月仓储保管服务，用于采购人按需分批调配发放；仓库实行专人管理，建立物资出入库台账、分区分类规整存放，做好防潮、防尘、防火、防损、防盗防护，仓储期间发生物资丢失、霉变、破损、错发等问题，所有更换、补发、赔偿费用由中标人全额承担。</w:t>
      </w:r>
    </w:p>
    <w:p w14:paraId="3A257D03">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3.</w:t>
      </w:r>
      <w:r>
        <w:rPr>
          <w:rFonts w:hint="eastAsia" w:ascii="仿宋_GB2312" w:hAnsi="仿宋_GB2312" w:eastAsia="仿宋_GB2312" w:cs="仿宋_GB2312"/>
          <w:b w:val="0"/>
          <w:bCs/>
          <w:sz w:val="32"/>
          <w:szCs w:val="32"/>
          <w:highlight w:val="none"/>
        </w:rPr>
        <w:t>退换调换物流要求，履约及仓储周期内，因尺码不合适、产品破损、瑕疵、版型不符等采购人合理调换需求产生的往返物流、装卸、重做补发等全部费用，均由中标人承担，采购人无需支付任何额外成本。</w:t>
      </w:r>
    </w:p>
    <w:p w14:paraId="62040EA7">
      <w:pPr>
        <w:keepNext w:val="0"/>
        <w:keepLines w:val="0"/>
        <w:pageBreakBefore w:val="0"/>
        <w:widowControl w:val="0"/>
        <w:kinsoku/>
        <w:wordWrap/>
        <w:overflowPunct/>
        <w:topLinePunct w:val="0"/>
        <w:autoSpaceDE/>
        <w:autoSpaceDN/>
        <w:bidi w:val="0"/>
        <w:spacing w:after="0" w:line="560" w:lineRule="exact"/>
        <w:ind w:firstLine="640" w:firstLineChars="200"/>
        <w:textAlignment w:val="auto"/>
        <w:rPr>
          <w:rFonts w:hint="eastAsia" w:ascii="楷体_GB2312" w:hAnsi="楷体_GB2312" w:eastAsia="楷体_GB2312" w:cs="楷体_GB2312"/>
          <w:b w:val="0"/>
          <w:bCs/>
          <w:sz w:val="32"/>
          <w:szCs w:val="32"/>
          <w:highlight w:val="none"/>
        </w:rPr>
      </w:pPr>
      <w:r>
        <w:rPr>
          <w:rFonts w:hint="eastAsia" w:ascii="楷体_GB2312" w:hAnsi="楷体_GB2312" w:eastAsia="楷体_GB2312" w:cs="楷体_GB2312"/>
          <w:b w:val="0"/>
          <w:bCs/>
          <w:sz w:val="32"/>
          <w:szCs w:val="32"/>
          <w:highlight w:val="none"/>
        </w:rPr>
        <w:t>（</w:t>
      </w:r>
      <w:r>
        <w:rPr>
          <w:rFonts w:hint="eastAsia" w:ascii="楷体_GB2312" w:hAnsi="楷体_GB2312" w:eastAsia="楷体_GB2312" w:cs="楷体_GB2312"/>
          <w:b w:val="0"/>
          <w:bCs/>
          <w:sz w:val="32"/>
          <w:szCs w:val="32"/>
          <w:highlight w:val="none"/>
          <w:lang w:val="en-US" w:eastAsia="zh-CN"/>
        </w:rPr>
        <w:t>四</w:t>
      </w:r>
      <w:r>
        <w:rPr>
          <w:rFonts w:hint="eastAsia" w:ascii="楷体_GB2312" w:hAnsi="楷体_GB2312" w:eastAsia="楷体_GB2312" w:cs="楷体_GB2312"/>
          <w:b w:val="0"/>
          <w:bCs/>
          <w:sz w:val="32"/>
          <w:szCs w:val="32"/>
          <w:highlight w:val="none"/>
        </w:rPr>
        <w:t>）售后服务要求</w:t>
      </w:r>
    </w:p>
    <w:p w14:paraId="57E6894B">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1.</w:t>
      </w:r>
      <w:r>
        <w:rPr>
          <w:rFonts w:hint="eastAsia" w:ascii="仿宋_GB2312" w:hAnsi="仿宋_GB2312" w:eastAsia="仿宋_GB2312" w:cs="仿宋_GB2312"/>
          <w:b w:val="0"/>
          <w:bCs/>
          <w:sz w:val="32"/>
          <w:szCs w:val="32"/>
          <w:highlight w:val="none"/>
        </w:rPr>
        <w:t>维修响应及解决时间</w:t>
      </w:r>
      <w:r>
        <w:rPr>
          <w:rFonts w:hint="eastAsia" w:ascii="仿宋_GB2312" w:hAnsi="仿宋_GB2312" w:eastAsia="仿宋_GB2312" w:cs="仿宋_GB2312"/>
          <w:b w:val="0"/>
          <w:bCs/>
          <w:sz w:val="32"/>
          <w:szCs w:val="32"/>
          <w:highlight w:val="none"/>
          <w:lang w:eastAsia="zh-CN"/>
        </w:rPr>
        <w:t>：</w:t>
      </w:r>
      <w:r>
        <w:rPr>
          <w:rFonts w:hint="eastAsia" w:ascii="仿宋_GB2312" w:hAnsi="仿宋_GB2312" w:eastAsia="仿宋_GB2312" w:cs="仿宋_GB2312"/>
          <w:b w:val="0"/>
          <w:bCs/>
          <w:sz w:val="32"/>
          <w:szCs w:val="32"/>
          <w:highlight w:val="none"/>
        </w:rPr>
        <w:t>在</w:t>
      </w:r>
      <w:r>
        <w:rPr>
          <w:rFonts w:hint="eastAsia" w:ascii="仿宋_GB2312" w:hAnsi="仿宋_GB2312" w:eastAsia="仿宋_GB2312" w:cs="仿宋_GB2312"/>
          <w:b w:val="0"/>
          <w:bCs/>
          <w:sz w:val="32"/>
          <w:szCs w:val="32"/>
          <w:highlight w:val="none"/>
          <w:lang w:val="en-US" w:eastAsia="zh-CN"/>
        </w:rPr>
        <w:t>质保期</w:t>
      </w:r>
      <w:r>
        <w:rPr>
          <w:rFonts w:hint="eastAsia" w:ascii="仿宋_GB2312" w:hAnsi="仿宋_GB2312" w:eastAsia="仿宋_GB2312" w:cs="仿宋_GB2312"/>
          <w:b w:val="0"/>
          <w:bCs/>
          <w:sz w:val="32"/>
          <w:szCs w:val="32"/>
          <w:highlight w:val="none"/>
        </w:rPr>
        <w:t>内，一旦发生质量问题，中标人在接到通知24小时内到现场进行修理或更换。</w:t>
      </w:r>
    </w:p>
    <w:p w14:paraId="258ED4B1">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2.</w:t>
      </w:r>
      <w:r>
        <w:rPr>
          <w:rFonts w:hint="eastAsia" w:ascii="仿宋_GB2312" w:hAnsi="仿宋_GB2312" w:eastAsia="仿宋_GB2312" w:cs="仿宋_GB2312"/>
          <w:b w:val="0"/>
          <w:bCs w:val="0"/>
          <w:color w:val="auto"/>
          <w:sz w:val="32"/>
          <w:szCs w:val="32"/>
          <w:highlight w:val="none"/>
          <w:lang w:val="en-US" w:eastAsia="zh-CN"/>
        </w:rPr>
        <w:t>质保期：</w:t>
      </w:r>
      <w:r>
        <w:rPr>
          <w:rFonts w:hint="eastAsia" w:ascii="仿宋_GB2312" w:hAnsi="仿宋_GB2312" w:eastAsia="仿宋_GB2312" w:cs="仿宋_GB2312"/>
          <w:b w:val="0"/>
          <w:bCs w:val="0"/>
          <w:sz w:val="32"/>
          <w:szCs w:val="32"/>
          <w:highlight w:val="none"/>
          <w:lang w:val="en-US" w:eastAsia="zh-CN"/>
        </w:rPr>
        <w:t>自产品验收</w:t>
      </w:r>
      <w:r>
        <w:rPr>
          <w:rFonts w:hint="eastAsia" w:ascii="仿宋_GB2312" w:hAnsi="仿宋_GB2312" w:eastAsia="仿宋_GB2312" w:cs="仿宋_GB2312"/>
          <w:b w:val="0"/>
          <w:bCs w:val="0"/>
          <w:sz w:val="32"/>
          <w:szCs w:val="32"/>
          <w:highlight w:val="none"/>
        </w:rPr>
        <w:t>合格并交付使用之日起</w:t>
      </w:r>
      <w:r>
        <w:rPr>
          <w:rFonts w:hint="eastAsia" w:ascii="仿宋_GB2312" w:hAnsi="仿宋_GB2312" w:eastAsia="仿宋_GB2312" w:cs="仿宋_GB2312"/>
          <w:b w:val="0"/>
          <w:bCs w:val="0"/>
          <w:sz w:val="32"/>
          <w:szCs w:val="32"/>
          <w:highlight w:val="none"/>
          <w:lang w:val="en-US" w:eastAsia="zh-CN"/>
        </w:rPr>
        <w:t>1年质保</w:t>
      </w:r>
      <w:r>
        <w:rPr>
          <w:rFonts w:hint="eastAsia" w:ascii="仿宋_GB2312" w:hAnsi="仿宋_GB2312" w:eastAsia="仿宋_GB2312" w:cs="仿宋_GB2312"/>
          <w:b w:val="0"/>
          <w:bCs w:val="0"/>
          <w:sz w:val="32"/>
          <w:szCs w:val="32"/>
          <w:highlight w:val="none"/>
        </w:rPr>
        <w:t>。</w:t>
      </w:r>
    </w:p>
    <w:p w14:paraId="698F89F5">
      <w:pPr>
        <w:keepNext w:val="0"/>
        <w:keepLines w:val="0"/>
        <w:pageBreakBefore w:val="0"/>
        <w:widowControl w:val="0"/>
        <w:kinsoku/>
        <w:wordWrap/>
        <w:overflowPunct/>
        <w:topLinePunct w:val="0"/>
        <w:autoSpaceDE/>
        <w:autoSpaceDN/>
        <w:bidi w:val="0"/>
        <w:spacing w:after="0" w:line="560" w:lineRule="exact"/>
        <w:ind w:firstLine="640" w:firstLineChars="200"/>
        <w:textAlignment w:val="auto"/>
        <w:rPr>
          <w:rFonts w:hint="eastAsia" w:ascii="楷体_GB2312" w:hAnsi="楷体_GB2312" w:eastAsia="楷体_GB2312" w:cs="楷体_GB2312"/>
          <w:b w:val="0"/>
          <w:bCs/>
          <w:sz w:val="32"/>
          <w:szCs w:val="32"/>
          <w:highlight w:val="none"/>
          <w:lang w:val="en-US" w:eastAsia="zh-CN"/>
        </w:rPr>
      </w:pPr>
      <w:r>
        <w:rPr>
          <w:rFonts w:hint="eastAsia" w:ascii="楷体_GB2312" w:hAnsi="楷体_GB2312" w:eastAsia="楷体_GB2312" w:cs="楷体_GB2312"/>
          <w:b w:val="0"/>
          <w:bCs/>
          <w:sz w:val="32"/>
          <w:szCs w:val="32"/>
          <w:highlight w:val="none"/>
          <w:lang w:val="en-US" w:eastAsia="zh-CN"/>
        </w:rPr>
        <w:t>（五）报价要求</w:t>
      </w:r>
    </w:p>
    <w:p w14:paraId="1B7A5603">
      <w:pPr>
        <w:keepNext w:val="0"/>
        <w:keepLines w:val="0"/>
        <w:pageBreakBefore w:val="0"/>
        <w:widowControl w:val="0"/>
        <w:numPr>
          <w:ilvl w:val="0"/>
          <w:numId w:val="0"/>
        </w:numPr>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color w:val="auto"/>
          <w:sz w:val="32"/>
          <w:szCs w:val="32"/>
          <w:highlight w:val="none"/>
        </w:rPr>
      </w:pPr>
      <w:r>
        <w:rPr>
          <w:rFonts w:hint="eastAsia" w:ascii="仿宋_GB2312" w:hAnsi="仿宋_GB2312" w:eastAsia="仿宋_GB2312" w:cs="仿宋_GB2312"/>
          <w:b w:val="0"/>
          <w:bCs/>
          <w:color w:val="auto"/>
          <w:sz w:val="32"/>
          <w:szCs w:val="32"/>
          <w:highlight w:val="none"/>
        </w:rPr>
        <w:t>本项目预算总价包含志愿者</w:t>
      </w:r>
      <w:r>
        <w:rPr>
          <w:rFonts w:hint="eastAsia" w:ascii="仿宋_GB2312" w:hAnsi="仿宋_GB2312" w:eastAsia="仿宋_GB2312" w:cs="仿宋_GB2312"/>
          <w:b w:val="0"/>
          <w:bCs/>
          <w:color w:val="auto"/>
          <w:sz w:val="32"/>
          <w:szCs w:val="32"/>
          <w:highlight w:val="none"/>
          <w:lang w:val="en-US" w:eastAsia="zh-CN"/>
        </w:rPr>
        <w:t>服装</w:t>
      </w:r>
      <w:r>
        <w:rPr>
          <w:rFonts w:hint="eastAsia" w:ascii="仿宋_GB2312" w:hAnsi="仿宋_GB2312" w:eastAsia="仿宋_GB2312" w:cs="仿宋_GB2312"/>
          <w:b w:val="0"/>
          <w:bCs/>
          <w:color w:val="auto"/>
          <w:sz w:val="32"/>
          <w:szCs w:val="32"/>
          <w:highlight w:val="none"/>
        </w:rPr>
        <w:t>的设计、制作、仓储、包装、物流等费用。投标供应商的报价不得超过项目预算金额</w:t>
      </w:r>
      <w:r>
        <w:rPr>
          <w:rFonts w:hint="eastAsia" w:ascii="仿宋_GB2312" w:hAnsi="仿宋_GB2312" w:eastAsia="仿宋_GB2312" w:cs="仿宋_GB2312"/>
          <w:b/>
          <w:bCs w:val="0"/>
          <w:color w:val="auto"/>
          <w:sz w:val="32"/>
          <w:szCs w:val="32"/>
          <w:highlight w:val="none"/>
          <w:lang w:eastAsia="zh-CN"/>
        </w:rPr>
        <w:t>（</w:t>
      </w:r>
      <w:r>
        <w:rPr>
          <w:rFonts w:hint="eastAsia" w:ascii="仿宋_GB2312" w:hAnsi="仿宋_GB2312" w:eastAsia="仿宋_GB2312" w:cs="仿宋_GB2312"/>
          <w:b/>
          <w:bCs w:val="0"/>
          <w:color w:val="auto"/>
          <w:sz w:val="32"/>
          <w:szCs w:val="32"/>
          <w:highlight w:val="none"/>
          <w:lang w:val="en-US" w:eastAsia="zh-CN"/>
        </w:rPr>
        <w:t>实际执行费用按照财政部门最终下达经费，采购金额不超过财政下达的上限金额和执行标准。</w:t>
      </w:r>
      <w:r>
        <w:rPr>
          <w:rFonts w:hint="eastAsia" w:ascii="仿宋_GB2312" w:hAnsi="仿宋_GB2312" w:eastAsia="仿宋_GB2312" w:cs="仿宋_GB2312"/>
          <w:b/>
          <w:bCs w:val="0"/>
          <w:color w:val="auto"/>
          <w:sz w:val="32"/>
          <w:szCs w:val="32"/>
          <w:highlight w:val="none"/>
          <w:lang w:eastAsia="zh-CN"/>
        </w:rPr>
        <w:t>）</w:t>
      </w:r>
    </w:p>
    <w:p w14:paraId="2CF143D0">
      <w:pPr>
        <w:keepNext w:val="0"/>
        <w:keepLines w:val="0"/>
        <w:pageBreakBefore w:val="0"/>
        <w:widowControl w:val="0"/>
        <w:kinsoku/>
        <w:wordWrap/>
        <w:overflowPunct/>
        <w:topLinePunct w:val="0"/>
        <w:autoSpaceDE/>
        <w:autoSpaceDN/>
        <w:bidi w:val="0"/>
        <w:spacing w:after="0" w:line="560" w:lineRule="exact"/>
        <w:ind w:firstLine="640" w:firstLineChars="200"/>
        <w:textAlignment w:val="auto"/>
        <w:rPr>
          <w:rFonts w:hint="eastAsia" w:ascii="楷体_GB2312" w:hAnsi="楷体_GB2312" w:eastAsia="楷体_GB2312" w:cs="楷体_GB2312"/>
          <w:b w:val="0"/>
          <w:bCs/>
          <w:sz w:val="32"/>
          <w:szCs w:val="32"/>
          <w:highlight w:val="none"/>
          <w:lang w:val="en-US" w:eastAsia="zh-CN"/>
        </w:rPr>
      </w:pPr>
      <w:r>
        <w:rPr>
          <w:rFonts w:hint="eastAsia" w:ascii="楷体_GB2312" w:hAnsi="楷体_GB2312" w:eastAsia="楷体_GB2312" w:cs="楷体_GB2312"/>
          <w:b w:val="0"/>
          <w:bCs/>
          <w:sz w:val="32"/>
          <w:szCs w:val="32"/>
          <w:highlight w:val="none"/>
          <w:lang w:val="en-US" w:eastAsia="zh-CN"/>
        </w:rPr>
        <w:t>（六）付款方式</w:t>
      </w:r>
    </w:p>
    <w:p w14:paraId="2F4B74A6">
      <w:pPr>
        <w:keepNext w:val="0"/>
        <w:keepLines w:val="0"/>
        <w:pageBreakBefore w:val="0"/>
        <w:widowControl w:val="0"/>
        <w:numPr>
          <w:ilvl w:val="0"/>
          <w:numId w:val="0"/>
        </w:numPr>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由付款人与成交供应商在合同中详细约定。</w:t>
      </w:r>
    </w:p>
    <w:p w14:paraId="2BE39FF8">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both"/>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lang w:eastAsia="zh-CN"/>
        </w:rPr>
        <w:t>（</w:t>
      </w:r>
      <w:r>
        <w:rPr>
          <w:rFonts w:hint="eastAsia" w:ascii="楷体_GB2312" w:hAnsi="楷体_GB2312" w:eastAsia="楷体_GB2312" w:cs="楷体_GB2312"/>
          <w:sz w:val="32"/>
          <w:szCs w:val="32"/>
          <w:highlight w:val="none"/>
          <w:lang w:val="en-US" w:eastAsia="zh-CN"/>
        </w:rPr>
        <w:t>七</w:t>
      </w:r>
      <w:r>
        <w:rPr>
          <w:rFonts w:hint="eastAsia" w:ascii="楷体_GB2312" w:hAnsi="楷体_GB2312" w:eastAsia="楷体_GB2312" w:cs="楷体_GB2312"/>
          <w:sz w:val="32"/>
          <w:szCs w:val="32"/>
          <w:highlight w:val="none"/>
          <w:lang w:eastAsia="zh-CN"/>
        </w:rPr>
        <w:t>）</w:t>
      </w:r>
      <w:r>
        <w:rPr>
          <w:rFonts w:hint="eastAsia" w:ascii="楷体_GB2312" w:hAnsi="楷体_GB2312" w:eastAsia="楷体_GB2312" w:cs="楷体_GB2312"/>
          <w:sz w:val="32"/>
          <w:szCs w:val="32"/>
          <w:highlight w:val="none"/>
        </w:rPr>
        <w:t>验收要求</w:t>
      </w:r>
    </w:p>
    <w:p w14:paraId="7F956EC8">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1.</w:t>
      </w:r>
      <w:r>
        <w:rPr>
          <w:rFonts w:hint="eastAsia" w:ascii="仿宋_GB2312" w:hAnsi="仿宋_GB2312" w:eastAsia="仿宋_GB2312" w:cs="仿宋_GB2312"/>
          <w:b w:val="0"/>
          <w:bCs/>
          <w:sz w:val="32"/>
          <w:szCs w:val="32"/>
          <w:highlight w:val="none"/>
        </w:rPr>
        <w:t>中标人货物经过双方检验认可后，签署验收报告，产品保修期自验收合格之日起算，由投标人提供产品保修文件。</w:t>
      </w:r>
    </w:p>
    <w:p w14:paraId="09A01253">
      <w:pPr>
        <w:keepNext w:val="0"/>
        <w:keepLines w:val="0"/>
        <w:pageBreakBefore w:val="0"/>
        <w:widowControl w:val="0"/>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2.</w:t>
      </w:r>
      <w:r>
        <w:rPr>
          <w:rFonts w:hint="eastAsia" w:ascii="仿宋_GB2312" w:hAnsi="仿宋_GB2312" w:eastAsia="仿宋_GB2312" w:cs="仿宋_GB2312"/>
          <w:b w:val="0"/>
          <w:bCs/>
          <w:sz w:val="32"/>
          <w:szCs w:val="32"/>
          <w:highlight w:val="none"/>
        </w:rPr>
        <w:t>满足以下条件时，采购人向中标人签发货物验收报告：</w:t>
      </w:r>
    </w:p>
    <w:p w14:paraId="12226549">
      <w:pPr>
        <w:keepNext w:val="0"/>
        <w:keepLines w:val="0"/>
        <w:pageBreakBefore w:val="0"/>
        <w:widowControl w:val="0"/>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（1）</w:t>
      </w:r>
      <w:r>
        <w:rPr>
          <w:rFonts w:hint="eastAsia" w:ascii="仿宋_GB2312" w:hAnsi="仿宋_GB2312" w:eastAsia="仿宋_GB2312" w:cs="仿宋_GB2312"/>
          <w:b w:val="0"/>
          <w:bCs/>
          <w:sz w:val="32"/>
          <w:szCs w:val="32"/>
          <w:highlight w:val="none"/>
        </w:rPr>
        <w:t>中标人已按照合同规定提供了全部产品及完整的技术资料。</w:t>
      </w:r>
    </w:p>
    <w:p w14:paraId="27708552">
      <w:pPr>
        <w:keepNext w:val="0"/>
        <w:keepLines w:val="0"/>
        <w:pageBreakBefore w:val="0"/>
        <w:widowControl w:val="0"/>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（2）</w:t>
      </w:r>
      <w:r>
        <w:rPr>
          <w:rFonts w:hint="eastAsia" w:ascii="仿宋_GB2312" w:hAnsi="仿宋_GB2312" w:eastAsia="仿宋_GB2312" w:cs="仿宋_GB2312"/>
          <w:b w:val="0"/>
          <w:bCs/>
          <w:sz w:val="32"/>
          <w:szCs w:val="32"/>
          <w:highlight w:val="none"/>
        </w:rPr>
        <w:t>货物符合招标文件技术规格书的要求，性能满足要求。</w:t>
      </w:r>
    </w:p>
    <w:p w14:paraId="0562F41C">
      <w:pPr>
        <w:keepNext w:val="0"/>
        <w:keepLines w:val="0"/>
        <w:pageBreakBefore w:val="0"/>
        <w:widowControl w:val="0"/>
        <w:kinsoku/>
        <w:wordWrap/>
        <w:overflowPunct/>
        <w:topLinePunct w:val="0"/>
        <w:autoSpaceDE/>
        <w:autoSpaceDN/>
        <w:bidi w:val="0"/>
        <w:spacing w:after="0" w:line="560" w:lineRule="exact"/>
        <w:ind w:firstLine="640" w:firstLineChars="200"/>
        <w:jc w:val="both"/>
        <w:textAlignment w:val="auto"/>
        <w:rPr>
          <w:rFonts w:hint="default"/>
          <w:lang w:val="en-US" w:eastAsia="zh-CN"/>
        </w:rPr>
      </w:pPr>
      <w:r>
        <w:rPr>
          <w:rFonts w:hint="eastAsia" w:ascii="仿宋_GB2312" w:hAnsi="仿宋_GB2312" w:eastAsia="仿宋_GB2312" w:cs="仿宋_GB2312"/>
          <w:b w:val="0"/>
          <w:bCs/>
          <w:sz w:val="32"/>
          <w:szCs w:val="32"/>
          <w:highlight w:val="none"/>
          <w:lang w:val="en-US" w:eastAsia="zh-CN"/>
        </w:rPr>
        <w:t>（3）</w:t>
      </w:r>
      <w:r>
        <w:rPr>
          <w:rFonts w:hint="eastAsia" w:ascii="仿宋_GB2312" w:hAnsi="仿宋_GB2312" w:eastAsia="仿宋_GB2312" w:cs="仿宋_GB2312"/>
          <w:b w:val="0"/>
          <w:bCs/>
          <w:sz w:val="32"/>
          <w:szCs w:val="32"/>
          <w:highlight w:val="none"/>
        </w:rPr>
        <w:t>货物具备产品合格证。</w:t>
      </w:r>
    </w:p>
    <w:p w14:paraId="147A4632">
      <w:pPr>
        <w:keepNext w:val="0"/>
        <w:keepLines w:val="0"/>
        <w:pageBreakBefore w:val="0"/>
        <w:widowControl w:val="0"/>
        <w:numPr>
          <w:ilvl w:val="0"/>
          <w:numId w:val="0"/>
        </w:numPr>
        <w:kinsoku/>
        <w:wordWrap/>
        <w:overflowPunct/>
        <w:topLinePunct w:val="0"/>
        <w:autoSpaceDE/>
        <w:autoSpaceDN/>
        <w:bidi w:val="0"/>
        <w:spacing w:after="0" w:line="560" w:lineRule="exact"/>
        <w:ind w:firstLine="640" w:firstLineChars="200"/>
        <w:jc w:val="both"/>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lang w:eastAsia="zh-CN"/>
        </w:rPr>
        <w:t>（</w:t>
      </w:r>
      <w:r>
        <w:rPr>
          <w:rFonts w:hint="eastAsia" w:ascii="楷体_GB2312" w:hAnsi="楷体_GB2312" w:eastAsia="楷体_GB2312" w:cs="楷体_GB2312"/>
          <w:sz w:val="32"/>
          <w:szCs w:val="32"/>
          <w:highlight w:val="none"/>
          <w:lang w:val="en-US" w:eastAsia="zh-CN"/>
        </w:rPr>
        <w:t>八</w:t>
      </w:r>
      <w:r>
        <w:rPr>
          <w:rFonts w:hint="eastAsia" w:ascii="楷体_GB2312" w:hAnsi="楷体_GB2312" w:eastAsia="楷体_GB2312" w:cs="楷体_GB2312"/>
          <w:sz w:val="32"/>
          <w:szCs w:val="32"/>
          <w:highlight w:val="none"/>
          <w:lang w:eastAsia="zh-CN"/>
        </w:rPr>
        <w:t>）</w:t>
      </w:r>
      <w:r>
        <w:rPr>
          <w:rFonts w:hint="eastAsia" w:ascii="楷体_GB2312" w:hAnsi="楷体_GB2312" w:eastAsia="楷体_GB2312" w:cs="楷体_GB2312"/>
          <w:sz w:val="32"/>
          <w:szCs w:val="32"/>
          <w:highlight w:val="none"/>
        </w:rPr>
        <w:t>违约责任</w:t>
      </w:r>
    </w:p>
    <w:p w14:paraId="48AF87B8">
      <w:pPr>
        <w:keepNext w:val="0"/>
        <w:keepLines w:val="0"/>
        <w:pageBreakBefore w:val="0"/>
        <w:widowControl w:val="0"/>
        <w:numPr>
          <w:ilvl w:val="0"/>
          <w:numId w:val="0"/>
        </w:numPr>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1.中标人逾期交货的责任：除不可抗力因素外，中标人未能按合同约定时间交付货物的，每逾期一日，应按合同总价款的万分之五向采购人支付违约金。逾期超过15日的，采购人有权单方解除合同，中标人除支付累计的逾期交货违约金外，还应向采购人支付合同总价款20%的违约金。</w:t>
      </w:r>
    </w:p>
    <w:p w14:paraId="10B94B90">
      <w:pPr>
        <w:keepNext w:val="0"/>
        <w:keepLines w:val="0"/>
        <w:pageBreakBefore w:val="0"/>
        <w:widowControl w:val="0"/>
        <w:numPr>
          <w:ilvl w:val="0"/>
          <w:numId w:val="0"/>
        </w:numPr>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2.中标人交付产品质量不符的责任：中标人所交付产品的品种、型号、规格、质量等不符合合同规定及附件要求的，采购人有权拒收。如果采购人同意利用，应当按质论价；如果采购人不同意利用，中标人应负责在采购人指定的期限内进行更换或重做，并承担因此而支付的实际费用及逾期交付的违约责任。若更换或重做后仍不符合要求，采购人有权解除合同，中标人需退还采购人已支付的全部款项，并向采购人支付合同总价款20%的违约金。</w:t>
      </w:r>
    </w:p>
    <w:p w14:paraId="57A3BD35">
      <w:pPr>
        <w:keepNext w:val="0"/>
        <w:keepLines w:val="0"/>
        <w:pageBreakBefore w:val="0"/>
        <w:widowControl w:val="0"/>
        <w:numPr>
          <w:ilvl w:val="0"/>
          <w:numId w:val="0"/>
        </w:numPr>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3.中标人根本违约责任：中标人明确表示或以其行为表明不履行合同主要义务的（包括但不限于拒绝交货、交付产品存在严重质量问题等），采购人有权解除合同，并要求中标人支付合同总价款20%的违约金。</w:t>
      </w:r>
    </w:p>
    <w:p w14:paraId="0F1BF195">
      <w:pPr>
        <w:keepNext w:val="0"/>
        <w:keepLines w:val="0"/>
        <w:pageBreakBefore w:val="0"/>
        <w:widowControl w:val="0"/>
        <w:tabs>
          <w:tab w:val="left" w:pos="1260"/>
        </w:tabs>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楷体_GB2312" w:hAnsi="楷体_GB2312" w:eastAsia="楷体_GB2312" w:cs="楷体_GB2312"/>
          <w:sz w:val="32"/>
          <w:szCs w:val="32"/>
          <w:highlight w:val="none"/>
          <w:lang w:val="en-US" w:eastAsia="zh-CN"/>
          <w14:ligatures w14:val="none"/>
        </w:rPr>
      </w:pPr>
      <w:r>
        <w:rPr>
          <w:rFonts w:hint="eastAsia" w:ascii="楷体_GB2312" w:hAnsi="楷体_GB2312" w:eastAsia="楷体_GB2312" w:cs="楷体_GB2312"/>
          <w:sz w:val="32"/>
          <w:szCs w:val="32"/>
          <w:highlight w:val="none"/>
          <w:lang w:eastAsia="zh-CN"/>
          <w14:ligatures w14:val="none"/>
        </w:rPr>
        <w:t>（</w:t>
      </w:r>
      <w:r>
        <w:rPr>
          <w:rFonts w:hint="eastAsia" w:ascii="楷体_GB2312" w:hAnsi="楷体_GB2312" w:eastAsia="楷体_GB2312" w:cs="楷体_GB2312"/>
          <w:sz w:val="32"/>
          <w:szCs w:val="32"/>
          <w:highlight w:val="none"/>
          <w:lang w:val="en-US" w:eastAsia="zh-CN"/>
          <w14:ligatures w14:val="none"/>
        </w:rPr>
        <w:t>九</w:t>
      </w:r>
      <w:r>
        <w:rPr>
          <w:rFonts w:hint="eastAsia" w:ascii="楷体_GB2312" w:hAnsi="楷体_GB2312" w:eastAsia="楷体_GB2312" w:cs="楷体_GB2312"/>
          <w:sz w:val="32"/>
          <w:szCs w:val="32"/>
          <w:highlight w:val="none"/>
          <w:lang w:eastAsia="zh-CN"/>
          <w14:ligatures w14:val="none"/>
        </w:rPr>
        <w:t>）</w:t>
      </w:r>
      <w:r>
        <w:rPr>
          <w:rFonts w:hint="eastAsia" w:ascii="楷体_GB2312" w:hAnsi="楷体_GB2312" w:eastAsia="楷体_GB2312" w:cs="楷体_GB2312"/>
          <w:sz w:val="32"/>
          <w:szCs w:val="32"/>
          <w:highlight w:val="none"/>
          <w:lang w:val="en-US" w:eastAsia="zh-CN"/>
          <w14:ligatures w14:val="none"/>
        </w:rPr>
        <w:t>其他</w:t>
      </w:r>
    </w:p>
    <w:p w14:paraId="7CDF3443">
      <w:pPr>
        <w:keepNext w:val="0"/>
        <w:keepLines w:val="0"/>
        <w:pageBreakBefore w:val="0"/>
        <w:widowControl w:val="0"/>
        <w:tabs>
          <w:tab w:val="left" w:pos="1260"/>
        </w:tabs>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1.</w:t>
      </w:r>
      <w:r>
        <w:rPr>
          <w:rFonts w:hint="eastAsia" w:ascii="仿宋_GB2312" w:hAnsi="仿宋_GB2312" w:eastAsia="仿宋_GB2312" w:cs="仿宋_GB2312"/>
          <w:b w:val="0"/>
          <w:bCs/>
          <w:sz w:val="32"/>
          <w:szCs w:val="32"/>
          <w:highlight w:val="none"/>
        </w:rPr>
        <w:t>供应商向采购人提供的工作成果（包括但不限于设计方案、策划方案、各类宣传资料等），不得侵害第三方知识产权及合法权益。如供应商提供的工作成果侵犯任何第三方的合法权益，供应商应负责解决由此产生的全部纠纷并赔偿因此给采购人造成的全部损失，并按侵权产品市场价值的300%支付惩罚性违约金。若采购人因供应商的侵权行为导致任何诉讼、索赔或损失的，则供应商构成违约，需承担违约责任，违约金不足以弥补采购人损失的，供应商应当予以补足。</w:t>
      </w:r>
    </w:p>
    <w:p w14:paraId="088BEA1A">
      <w:pPr>
        <w:keepNext w:val="0"/>
        <w:keepLines w:val="0"/>
        <w:pageBreakBefore w:val="0"/>
        <w:widowControl w:val="0"/>
        <w:numPr>
          <w:ilvl w:val="0"/>
          <w:numId w:val="0"/>
        </w:numPr>
        <w:kinsoku/>
        <w:wordWrap/>
        <w:overflowPunct/>
        <w:topLinePunct w:val="0"/>
        <w:autoSpaceDE/>
        <w:autoSpaceDN/>
        <w:bidi w:val="0"/>
        <w:spacing w:after="0" w:line="560" w:lineRule="exact"/>
        <w:ind w:firstLine="640" w:firstLineChars="200"/>
        <w:jc w:val="both"/>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sz w:val="32"/>
          <w:szCs w:val="32"/>
          <w:highlight w:val="none"/>
          <w:lang w:val="en-US" w:eastAsia="zh-CN"/>
        </w:rPr>
        <w:t>2.</w:t>
      </w:r>
      <w:r>
        <w:rPr>
          <w:rFonts w:hint="eastAsia" w:ascii="仿宋_GB2312" w:hAnsi="仿宋_GB2312" w:eastAsia="仿宋_GB2312" w:cs="仿宋_GB2312"/>
          <w:b w:val="0"/>
          <w:bCs/>
          <w:sz w:val="32"/>
          <w:szCs w:val="32"/>
          <w:highlight w:val="none"/>
        </w:rPr>
        <w:t>项目实施形成的知识产权归采购人所有，未经书面同意，供应商不得擅自使用或向第三方披露。且供应商承诺自合同终止之日起五年内不得在同类项目中应用本合同项下任何设计元素。</w:t>
      </w:r>
    </w:p>
    <w:p w14:paraId="6AF0421B">
      <w:pPr>
        <w:keepNext w:val="0"/>
        <w:keepLines w:val="0"/>
        <w:pageBreakBefore w:val="0"/>
        <w:widowControl w:val="0"/>
        <w:numPr>
          <w:ilvl w:val="0"/>
          <w:numId w:val="0"/>
        </w:numPr>
        <w:kinsoku/>
        <w:wordWrap/>
        <w:overflowPunct/>
        <w:topLinePunct w:val="0"/>
        <w:autoSpaceDE/>
        <w:autoSpaceDN/>
        <w:bidi w:val="0"/>
        <w:spacing w:after="0" w:line="560" w:lineRule="exact"/>
        <w:ind w:firstLine="640" w:firstLineChars="200"/>
        <w:jc w:val="both"/>
        <w:textAlignment w:val="auto"/>
        <w:rPr>
          <w:rFonts w:hint="eastAsia"/>
          <w:lang w:val="en-US" w:eastAsia="zh-CN"/>
        </w:rPr>
      </w:pPr>
      <w:r>
        <w:rPr>
          <w:rFonts w:hint="eastAsia" w:ascii="仿宋_GB2312" w:hAnsi="仿宋_GB2312" w:eastAsia="仿宋_GB2312" w:cs="仿宋_GB2312"/>
          <w:b w:val="0"/>
          <w:bCs/>
          <w:sz w:val="32"/>
          <w:szCs w:val="32"/>
          <w:highlight w:val="none"/>
          <w:lang w:val="en-US" w:eastAsia="zh-CN"/>
        </w:rPr>
        <w:t>3.</w:t>
      </w:r>
      <w:r>
        <w:rPr>
          <w:rFonts w:hint="eastAsia" w:ascii="仿宋_GB2312" w:hAnsi="仿宋_GB2312" w:eastAsia="仿宋_GB2312" w:cs="仿宋_GB2312"/>
          <w:b w:val="0"/>
          <w:bCs/>
          <w:sz w:val="32"/>
          <w:szCs w:val="32"/>
          <w:highlight w:val="none"/>
        </w:rPr>
        <w:t>采购人在中国使用该货物或货物的任何一部分时，免受第三方提出的侵犯其专利权、商标权或工业设计权等知识产权的起诉或司法干预。如果发生</w:t>
      </w:r>
      <w:r>
        <w:rPr>
          <w:rFonts w:hint="eastAsia" w:ascii="仿宋_GB2312" w:hAnsi="仿宋_GB2312" w:eastAsia="仿宋_GB2312" w:cs="仿宋_GB2312"/>
          <w:b w:val="0"/>
          <w:bCs/>
          <w:sz w:val="32"/>
          <w:szCs w:val="32"/>
          <w:highlight w:val="none"/>
          <w:lang w:eastAsia="zh-CN"/>
        </w:rPr>
        <w:t>上述</w:t>
      </w:r>
      <w:r>
        <w:rPr>
          <w:rFonts w:hint="eastAsia" w:ascii="仿宋_GB2312" w:hAnsi="仿宋_GB2312" w:eastAsia="仿宋_GB2312" w:cs="仿宋_GB2312"/>
          <w:b w:val="0"/>
          <w:bCs/>
          <w:sz w:val="32"/>
          <w:szCs w:val="32"/>
          <w:highlight w:val="none"/>
        </w:rPr>
        <w:t>起诉或干预，则其法律责任</w:t>
      </w:r>
      <w:r>
        <w:rPr>
          <w:rFonts w:hint="eastAsia" w:ascii="仿宋_GB2312" w:hAnsi="仿宋_GB2312" w:eastAsia="仿宋_GB2312" w:cs="仿宋_GB2312"/>
          <w:b w:val="0"/>
          <w:bCs/>
          <w:sz w:val="32"/>
          <w:szCs w:val="32"/>
          <w:highlight w:val="none"/>
          <w:lang w:eastAsia="zh-CN"/>
        </w:rPr>
        <w:t>均由中标人</w:t>
      </w:r>
      <w:r>
        <w:rPr>
          <w:rFonts w:hint="eastAsia" w:ascii="仿宋_GB2312" w:hAnsi="仿宋_GB2312" w:eastAsia="仿宋_GB2312" w:cs="仿宋_GB2312"/>
          <w:b w:val="0"/>
          <w:bCs/>
          <w:sz w:val="32"/>
          <w:szCs w:val="32"/>
          <w:highlight w:val="none"/>
        </w:rPr>
        <w:t>负责</w:t>
      </w:r>
      <w:r>
        <w:rPr>
          <w:rFonts w:hint="eastAsia" w:ascii="仿宋_GB2312" w:hAnsi="仿宋_GB2312" w:eastAsia="仿宋_GB2312" w:cs="仿宋_GB2312"/>
          <w:b w:val="0"/>
          <w:bCs/>
          <w:sz w:val="32"/>
          <w:szCs w:val="32"/>
          <w:highlight w:val="none"/>
          <w:lang w:eastAsia="zh-CN"/>
        </w:rPr>
        <w:t>。</w:t>
      </w:r>
    </w:p>
    <w:p w14:paraId="45836F4B">
      <w:pPr>
        <w:keepNext w:val="0"/>
        <w:keepLines w:val="0"/>
        <w:pageBreakBefore w:val="0"/>
        <w:widowControl w:val="0"/>
        <w:kinsoku/>
        <w:overflowPunct/>
        <w:topLinePunct w:val="0"/>
        <w:autoSpaceDE/>
        <w:autoSpaceDN/>
        <w:bidi w:val="0"/>
        <w:spacing w:line="560" w:lineRule="exact"/>
        <w:textAlignment w:val="auto"/>
        <w:rPr>
          <w:rFonts w:hint="eastAsia"/>
          <w:lang w:val="en-US" w:eastAsia="zh-CN"/>
        </w:rPr>
        <w:sectPr>
          <w:footerReference r:id="rId3" w:type="default"/>
          <w:pgSz w:w="11906" w:h="16838"/>
          <w:pgMar w:top="1440" w:right="1800" w:bottom="1440" w:left="1800" w:header="851" w:footer="992" w:gutter="0"/>
          <w:pgNumType w:fmt="numberInDash"/>
          <w:cols w:space="425" w:num="1"/>
          <w:docGrid w:type="lines" w:linePitch="312" w:charSpace="0"/>
        </w:sectPr>
      </w:pPr>
    </w:p>
    <w:p w14:paraId="75CC4EFC">
      <w:pPr>
        <w:pStyle w:val="4"/>
        <w:keepNext w:val="0"/>
        <w:keepLines w:val="0"/>
        <w:pageBreakBefore w:val="0"/>
        <w:widowControl w:val="0"/>
        <w:kinsoku/>
        <w:overflowPunct/>
        <w:topLinePunct w:val="0"/>
        <w:autoSpaceDE/>
        <w:autoSpaceDN/>
        <w:bidi w:val="0"/>
        <w:snapToGrid w:val="0"/>
        <w:spacing w:before="0" w:after="0"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附件2</w:t>
      </w:r>
    </w:p>
    <w:p w14:paraId="51FEADD1">
      <w:pPr>
        <w:jc w:val="center"/>
        <w:rPr>
          <w:rFonts w:hint="eastAsia" w:ascii="方正小标宋简体" w:hAnsi="方正小标宋简体" w:eastAsia="方正小标宋简体" w:cs="方正小标宋简体"/>
          <w:b w:val="0"/>
          <w:bCs/>
          <w:sz w:val="44"/>
          <w:szCs w:val="44"/>
          <w:highlight w:val="none"/>
        </w:rPr>
      </w:pPr>
      <w:r>
        <w:rPr>
          <w:rFonts w:hint="eastAsia" w:ascii="方正小标宋简体" w:hAnsi="方正小标宋简体" w:eastAsia="方正小标宋简体" w:cs="方正小标宋简体"/>
          <w:b w:val="0"/>
          <w:bCs/>
          <w:sz w:val="44"/>
          <w:szCs w:val="44"/>
          <w:highlight w:val="none"/>
          <w:lang w:val="en-US" w:eastAsia="zh-CN"/>
        </w:rPr>
        <w:t>投标</w:t>
      </w:r>
      <w:r>
        <w:rPr>
          <w:rFonts w:hint="eastAsia" w:ascii="方正小标宋简体" w:hAnsi="方正小标宋简体" w:eastAsia="方正小标宋简体" w:cs="方正小标宋简体"/>
          <w:b w:val="0"/>
          <w:bCs/>
          <w:sz w:val="44"/>
          <w:szCs w:val="44"/>
          <w:highlight w:val="none"/>
        </w:rPr>
        <w:t>资格文件</w:t>
      </w:r>
    </w:p>
    <w:p w14:paraId="259E3079">
      <w:pPr>
        <w:outlineLvl w:val="2"/>
        <w:rPr>
          <w:rFonts w:ascii="宋体" w:hAnsi="宋体" w:cs="宋体"/>
          <w:b/>
          <w:sz w:val="24"/>
          <w:highlight w:val="none"/>
        </w:rPr>
      </w:pPr>
      <w:bookmarkStart w:id="0" w:name="_Toc275865606"/>
      <w:bookmarkStart w:id="1" w:name="_Toc435515295"/>
      <w:bookmarkStart w:id="2" w:name="_Toc435514855"/>
      <w:r>
        <w:rPr>
          <w:rFonts w:hint="eastAsia" w:ascii="宋体" w:hAnsi="宋体" w:cs="宋体"/>
          <w:b/>
          <w:sz w:val="24"/>
          <w:highlight w:val="none"/>
          <w:lang w:val="en-US" w:eastAsia="zh-CN"/>
        </w:rPr>
        <w:t>1.</w:t>
      </w:r>
      <w:r>
        <w:rPr>
          <w:rFonts w:hint="eastAsia" w:ascii="宋体" w:hAnsi="宋体" w:cs="宋体"/>
          <w:b/>
          <w:sz w:val="24"/>
          <w:highlight w:val="none"/>
        </w:rPr>
        <w:t>投标人资格声明函</w:t>
      </w:r>
      <w:bookmarkEnd w:id="0"/>
      <w:bookmarkEnd w:id="1"/>
      <w:bookmarkEnd w:id="2"/>
    </w:p>
    <w:p w14:paraId="6F53D688">
      <w:pPr>
        <w:adjustRightInd w:val="0"/>
        <w:snapToGrid w:val="0"/>
        <w:spacing w:line="360" w:lineRule="auto"/>
        <w:rPr>
          <w:rFonts w:ascii="宋体" w:hAnsi="宋体" w:cs="宋体"/>
          <w:b/>
          <w:highlight w:val="none"/>
        </w:rPr>
      </w:pPr>
    </w:p>
    <w:p w14:paraId="7834B5E2">
      <w:pPr>
        <w:adjustRightInd w:val="0"/>
        <w:snapToGrid w:val="0"/>
        <w:spacing w:line="360" w:lineRule="auto"/>
        <w:jc w:val="left"/>
        <w:rPr>
          <w:rFonts w:ascii="宋体" w:hAnsi="宋体" w:cs="宋体"/>
          <w:b/>
          <w:highlight w:val="none"/>
        </w:rPr>
      </w:pPr>
      <w:r>
        <w:rPr>
          <w:rFonts w:hint="eastAsia" w:ascii="宋体" w:hAnsi="宋体" w:cs="宋体"/>
          <w:b/>
          <w:highlight w:val="none"/>
          <w:lang w:val="en-US" w:eastAsia="zh-CN"/>
        </w:rPr>
        <w:t>共青团深圳市委员会</w:t>
      </w:r>
      <w:r>
        <w:rPr>
          <w:rFonts w:hint="eastAsia" w:ascii="宋体" w:hAnsi="宋体" w:cs="宋体"/>
          <w:b/>
          <w:highlight w:val="none"/>
        </w:rPr>
        <w:t>：</w:t>
      </w:r>
    </w:p>
    <w:p w14:paraId="71A6744D">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关于贵</w:t>
      </w:r>
      <w:r>
        <w:rPr>
          <w:rFonts w:hint="eastAsia" w:ascii="宋体" w:hAnsi="宋体" w:cs="宋体"/>
          <w:highlight w:val="none"/>
          <w:lang w:val="en-US" w:eastAsia="zh-CN"/>
        </w:rPr>
        <w:t>委</w:t>
      </w:r>
      <w:r>
        <w:rPr>
          <w:rFonts w:hint="eastAsia" w:ascii="宋体" w:hAnsi="宋体" w:cs="宋体"/>
          <w:highlight w:val="none"/>
          <w:u w:val="single"/>
        </w:rPr>
        <w:t>　 　</w:t>
      </w:r>
      <w:r>
        <w:rPr>
          <w:rFonts w:hint="eastAsia" w:ascii="宋体" w:hAnsi="宋体" w:cs="宋体"/>
          <w:highlight w:val="none"/>
        </w:rPr>
        <w:t>年</w:t>
      </w:r>
      <w:r>
        <w:rPr>
          <w:rFonts w:hint="eastAsia" w:ascii="宋体" w:hAnsi="宋体" w:cs="宋体"/>
          <w:highlight w:val="none"/>
          <w:u w:val="single"/>
        </w:rPr>
        <w:t>　　</w:t>
      </w:r>
      <w:r>
        <w:rPr>
          <w:rFonts w:hint="eastAsia" w:ascii="宋体" w:hAnsi="宋体" w:cs="宋体"/>
          <w:highlight w:val="none"/>
        </w:rPr>
        <w:t>月</w:t>
      </w:r>
      <w:r>
        <w:rPr>
          <w:rFonts w:hint="eastAsia" w:ascii="宋体" w:hAnsi="宋体" w:cs="宋体"/>
          <w:highlight w:val="none"/>
          <w:u w:val="single"/>
        </w:rPr>
        <w:t>　　</w:t>
      </w:r>
      <w:r>
        <w:rPr>
          <w:rFonts w:hint="eastAsia" w:ascii="宋体" w:hAnsi="宋体" w:cs="宋体"/>
          <w:highlight w:val="none"/>
        </w:rPr>
        <w:t>日发布志愿者服装项目的采购公告，本公司（企业）愿意参加投标，并声明：</w:t>
      </w:r>
    </w:p>
    <w:p w14:paraId="764E3C9C">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（1）本公司（企业）具备《中华人民共和国政府采购法》第二十二条第一款资格条件，并已清楚招标文件的要求及有关文件规定。</w:t>
      </w:r>
    </w:p>
    <w:p w14:paraId="4F2C06CB">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2）本公司（企业）具有履行合同所必需的设备和专业技术能力，且本公司（企业）参加政府采购活动前3年内在经营活动中没有重大违法记录。否则，由此所造成的损失、不良后果及法律责任，一律由我公司（企业）承担。</w:t>
      </w:r>
    </w:p>
    <w:p w14:paraId="5A4D9DE8">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（3）参与本项目投标前三年内，在经营活动中没有重大违法记录。</w:t>
      </w:r>
    </w:p>
    <w:p w14:paraId="123BD241">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（4）参与本项目政府采购活动时不存在被有关部门禁止参与政府采购活动且在有效期内的情况。</w:t>
      </w:r>
    </w:p>
    <w:p w14:paraId="4B504712">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（5）本公司（企业）不存在以下情况：单位负责人为同一人或者存在直接控股、管理关系的不同投标人，参加同一包号投标或者未划分包号的同一招标项目投标。</w:t>
      </w:r>
    </w:p>
    <w:p w14:paraId="02E52CC6">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（6）本公司（企业）不存在以下情况：为采购项目提供整体设计、规范编制或者项目管理、监理、检测等服务的供应商，不再参加本采购项目的其他采购活动。</w:t>
      </w:r>
    </w:p>
    <w:p w14:paraId="346659B2">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7）我单位已认真核实了投标文件的全部资料，所有资料均为真实资料。我单位对投标文件中全部投标资料的真实性负责，如被证实我单位的投标文件中存在虚假资料，则视为我单位隐瞒真实情况、提供虚假资料，本单位愿意接受主管部门作出的行政处罚。</w:t>
      </w:r>
    </w:p>
    <w:p w14:paraId="6184B690">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以上承诺，如有违反，愿依照国家相关法律处理，并承担由此给采购人带来的损失。</w:t>
      </w:r>
    </w:p>
    <w:p w14:paraId="5063D91B">
      <w:pPr>
        <w:spacing w:line="360" w:lineRule="auto"/>
        <w:ind w:firstLine="420"/>
        <w:rPr>
          <w:rFonts w:ascii="宋体" w:hAnsi="宋体" w:cs="宋体"/>
          <w:b/>
          <w:highlight w:val="none"/>
        </w:rPr>
      </w:pPr>
      <w:r>
        <w:rPr>
          <w:rFonts w:hint="eastAsia" w:ascii="宋体" w:hAnsi="宋体" w:cs="宋体"/>
          <w:b/>
          <w:highlight w:val="none"/>
        </w:rPr>
        <w:t>特此声明！</w:t>
      </w:r>
    </w:p>
    <w:p w14:paraId="02268CB5">
      <w:pPr>
        <w:spacing w:line="360" w:lineRule="auto"/>
        <w:rPr>
          <w:rFonts w:ascii="宋体" w:hAnsi="宋体" w:cs="宋体"/>
          <w:b/>
          <w:highlight w:val="none"/>
        </w:rPr>
      </w:pPr>
    </w:p>
    <w:p w14:paraId="0CF0AE43">
      <w:pPr>
        <w:adjustRightInd w:val="0"/>
        <w:snapToGrid w:val="0"/>
        <w:spacing w:line="440" w:lineRule="exact"/>
        <w:rPr>
          <w:rFonts w:ascii="宋体" w:hAnsi="宋体" w:cs="宋体"/>
          <w:spacing w:val="4"/>
          <w:highlight w:val="none"/>
        </w:rPr>
      </w:pPr>
      <w:r>
        <w:rPr>
          <w:rFonts w:hint="eastAsia" w:ascii="宋体" w:hAnsi="宋体" w:cs="宋体"/>
          <w:b/>
          <w:highlight w:val="none"/>
        </w:rPr>
        <w:t>附件：</w:t>
      </w:r>
      <w:r>
        <w:rPr>
          <w:rFonts w:hint="eastAsia" w:ascii="宋体" w:hAnsi="宋体" w:cs="宋体"/>
          <w:spacing w:val="4"/>
          <w:highlight w:val="none"/>
        </w:rPr>
        <w:t>企业股东构成情况表</w:t>
      </w:r>
    </w:p>
    <w:p w14:paraId="19DCDA26">
      <w:pPr>
        <w:adjustRightInd w:val="0"/>
        <w:snapToGrid w:val="0"/>
        <w:spacing w:line="440" w:lineRule="exact"/>
        <w:rPr>
          <w:rFonts w:ascii="宋体" w:hAnsi="宋体" w:cs="宋体"/>
          <w:spacing w:val="4"/>
          <w:highlight w:val="none"/>
        </w:rPr>
      </w:pPr>
    </w:p>
    <w:p w14:paraId="7309EE53">
      <w:pPr>
        <w:adjustRightInd w:val="0"/>
        <w:snapToGrid w:val="0"/>
        <w:spacing w:line="440" w:lineRule="exact"/>
        <w:rPr>
          <w:rFonts w:ascii="宋体" w:hAnsi="宋体" w:cs="宋体"/>
          <w:highlight w:val="none"/>
          <w:u w:val="single"/>
        </w:rPr>
      </w:pPr>
      <w:r>
        <w:rPr>
          <w:rFonts w:hint="eastAsia" w:ascii="宋体" w:hAnsi="宋体" w:cs="宋体"/>
          <w:spacing w:val="4"/>
          <w:highlight w:val="none"/>
        </w:rPr>
        <w:t>投标人名称（</w:t>
      </w:r>
      <w:r>
        <w:rPr>
          <w:rFonts w:hint="eastAsia" w:ascii="宋体" w:hAnsi="宋体" w:cs="宋体"/>
          <w:highlight w:val="none"/>
        </w:rPr>
        <w:t>单位盖</w:t>
      </w:r>
      <w:r>
        <w:rPr>
          <w:rFonts w:hint="eastAsia" w:ascii="宋体" w:hAnsi="宋体" w:cs="宋体"/>
          <w:spacing w:val="4"/>
          <w:highlight w:val="none"/>
        </w:rPr>
        <w:t>公章）：</w:t>
      </w:r>
      <w:r>
        <w:rPr>
          <w:rFonts w:hint="eastAsia" w:ascii="宋体" w:hAnsi="宋体" w:cs="宋体"/>
          <w:spacing w:val="4"/>
          <w:highlight w:val="none"/>
          <w:u w:val="single"/>
        </w:rPr>
        <w:t xml:space="preserve">                             </w:t>
      </w:r>
    </w:p>
    <w:p w14:paraId="6AC8DE5C">
      <w:pPr>
        <w:adjustRightInd w:val="0"/>
        <w:snapToGrid w:val="0"/>
        <w:spacing w:line="440" w:lineRule="exact"/>
        <w:rPr>
          <w:rFonts w:ascii="宋体" w:hAnsi="宋体" w:cs="宋体"/>
          <w:spacing w:val="4"/>
          <w:highlight w:val="none"/>
          <w:u w:val="single"/>
        </w:rPr>
      </w:pPr>
      <w:r>
        <w:rPr>
          <w:rFonts w:hint="eastAsia" w:ascii="宋体" w:hAnsi="宋体" w:cs="宋体"/>
          <w:highlight w:val="none"/>
        </w:rPr>
        <w:t>法定代表人或投标人授权代表（签署本人姓名或印盖本人姓名章）：</w:t>
      </w:r>
      <w:r>
        <w:rPr>
          <w:rFonts w:hint="eastAsia" w:ascii="宋体" w:hAnsi="宋体" w:cs="宋体"/>
          <w:spacing w:val="4"/>
          <w:highlight w:val="none"/>
          <w:u w:val="single"/>
        </w:rPr>
        <w:t xml:space="preserve">             </w:t>
      </w:r>
    </w:p>
    <w:p w14:paraId="63D09540">
      <w:pPr>
        <w:rPr>
          <w:rFonts w:ascii="宋体" w:hAnsi="宋体" w:cs="宋体"/>
          <w:spacing w:val="4"/>
          <w:highlight w:val="none"/>
        </w:rPr>
      </w:pPr>
    </w:p>
    <w:p w14:paraId="2061527D">
      <w:pPr>
        <w:rPr>
          <w:rFonts w:ascii="宋体" w:hAnsi="宋体" w:cs="宋体"/>
          <w:spacing w:val="4"/>
          <w:highlight w:val="none"/>
          <w:u w:val="single"/>
        </w:rPr>
      </w:pPr>
      <w:r>
        <w:rPr>
          <w:rFonts w:hint="eastAsia" w:ascii="宋体" w:hAnsi="宋体" w:cs="宋体"/>
          <w:spacing w:val="4"/>
          <w:highlight w:val="none"/>
        </w:rPr>
        <w:t>日期：</w:t>
      </w:r>
      <w:r>
        <w:rPr>
          <w:rFonts w:hint="eastAsia" w:ascii="宋体" w:hAnsi="宋体" w:cs="宋体"/>
          <w:spacing w:val="4"/>
          <w:highlight w:val="none"/>
          <w:u w:val="single"/>
        </w:rPr>
        <w:t xml:space="preserve">                  </w:t>
      </w:r>
    </w:p>
    <w:p w14:paraId="07940F4C">
      <w:pPr>
        <w:spacing w:line="480" w:lineRule="exact"/>
        <w:jc w:val="center"/>
        <w:rPr>
          <w:rFonts w:ascii="宋体" w:hAnsi="宋体" w:cs="宋体"/>
          <w:b/>
          <w:sz w:val="28"/>
          <w:szCs w:val="28"/>
          <w:highlight w:val="none"/>
        </w:rPr>
      </w:pPr>
      <w:r>
        <w:rPr>
          <w:rFonts w:hint="eastAsia" w:ascii="宋体" w:hAnsi="宋体" w:cs="宋体"/>
          <w:spacing w:val="4"/>
          <w:highlight w:val="none"/>
          <w:u w:val="single"/>
        </w:rPr>
        <w:br w:type="page"/>
      </w:r>
      <w:r>
        <w:rPr>
          <w:rFonts w:hint="eastAsia" w:ascii="宋体" w:hAnsi="宋体" w:cs="宋体"/>
          <w:b/>
          <w:bCs/>
          <w:sz w:val="44"/>
          <w:szCs w:val="44"/>
          <w:highlight w:val="none"/>
        </w:rPr>
        <w:t>企业股东构成情况表</w:t>
      </w:r>
    </w:p>
    <w:p w14:paraId="5BB1201F">
      <w:pPr>
        <w:rPr>
          <w:rFonts w:ascii="宋体" w:hAnsi="宋体" w:cs="宋体"/>
          <w:b/>
          <w:sz w:val="24"/>
          <w:highlight w:val="none"/>
        </w:rPr>
      </w:pPr>
    </w:p>
    <w:tbl>
      <w:tblPr>
        <w:tblStyle w:val="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5"/>
        <w:gridCol w:w="1276"/>
        <w:gridCol w:w="284"/>
        <w:gridCol w:w="1417"/>
        <w:gridCol w:w="1496"/>
        <w:gridCol w:w="630"/>
        <w:gridCol w:w="448"/>
        <w:gridCol w:w="545"/>
        <w:gridCol w:w="1134"/>
        <w:gridCol w:w="1134"/>
      </w:tblGrid>
      <w:tr w14:paraId="79606C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951" w:type="dxa"/>
            <w:gridSpan w:val="2"/>
            <w:tcBorders>
              <w:top w:val="single" w:color="auto" w:sz="4" w:space="0"/>
              <w:left w:val="single" w:color="auto" w:sz="4" w:space="0"/>
              <w:bottom w:val="single" w:color="auto" w:sz="4" w:space="0"/>
              <w:right w:val="single" w:color="auto" w:sz="4" w:space="0"/>
            </w:tcBorders>
            <w:vAlign w:val="center"/>
          </w:tcPr>
          <w:p w14:paraId="28487F4B">
            <w:pPr>
              <w:topLinePunct/>
              <w:jc w:val="center"/>
              <w:rPr>
                <w:rFonts w:ascii="宋体" w:hAnsi="宋体" w:cs="宋体"/>
                <w:szCs w:val="21"/>
                <w:highlight w:val="none"/>
              </w:rPr>
            </w:pPr>
            <w:r>
              <w:rPr>
                <w:rFonts w:hint="eastAsia" w:ascii="宋体" w:hAnsi="宋体" w:cs="宋体"/>
                <w:szCs w:val="21"/>
                <w:highlight w:val="none"/>
              </w:rPr>
              <w:t>企业名称</w:t>
            </w:r>
          </w:p>
        </w:tc>
        <w:tc>
          <w:tcPr>
            <w:tcW w:w="7088" w:type="dxa"/>
            <w:gridSpan w:val="8"/>
            <w:tcBorders>
              <w:top w:val="single" w:color="auto" w:sz="4" w:space="0"/>
              <w:left w:val="single" w:color="auto" w:sz="4" w:space="0"/>
              <w:bottom w:val="single" w:color="auto" w:sz="4" w:space="0"/>
              <w:right w:val="single" w:color="auto" w:sz="4" w:space="0"/>
            </w:tcBorders>
            <w:vAlign w:val="center"/>
          </w:tcPr>
          <w:p w14:paraId="35A587FA">
            <w:pPr>
              <w:topLinePunct/>
              <w:jc w:val="center"/>
              <w:rPr>
                <w:rFonts w:ascii="宋体" w:hAnsi="宋体" w:cs="宋体"/>
                <w:szCs w:val="21"/>
                <w:highlight w:val="none"/>
              </w:rPr>
            </w:pPr>
          </w:p>
        </w:tc>
      </w:tr>
      <w:tr w14:paraId="0C9433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951" w:type="dxa"/>
            <w:gridSpan w:val="2"/>
            <w:tcBorders>
              <w:top w:val="single" w:color="auto" w:sz="4" w:space="0"/>
              <w:left w:val="single" w:color="auto" w:sz="4" w:space="0"/>
              <w:bottom w:val="single" w:color="auto" w:sz="4" w:space="0"/>
              <w:right w:val="single" w:color="auto" w:sz="4" w:space="0"/>
            </w:tcBorders>
            <w:vAlign w:val="center"/>
          </w:tcPr>
          <w:p w14:paraId="441B4AA9">
            <w:pPr>
              <w:topLinePunct/>
              <w:jc w:val="center"/>
              <w:rPr>
                <w:rFonts w:ascii="宋体" w:hAnsi="宋体" w:cs="宋体"/>
                <w:szCs w:val="21"/>
                <w:highlight w:val="none"/>
              </w:rPr>
            </w:pPr>
            <w:r>
              <w:rPr>
                <w:rFonts w:hint="eastAsia" w:ascii="宋体" w:hAnsi="宋体" w:cs="宋体"/>
                <w:szCs w:val="21"/>
                <w:highlight w:val="none"/>
              </w:rPr>
              <w:t>注册地址</w:t>
            </w:r>
          </w:p>
        </w:tc>
        <w:tc>
          <w:tcPr>
            <w:tcW w:w="3197" w:type="dxa"/>
            <w:gridSpan w:val="3"/>
            <w:tcBorders>
              <w:top w:val="single" w:color="auto" w:sz="4" w:space="0"/>
              <w:left w:val="single" w:color="auto" w:sz="4" w:space="0"/>
              <w:bottom w:val="single" w:color="auto" w:sz="4" w:space="0"/>
              <w:right w:val="single" w:color="auto" w:sz="4" w:space="0"/>
            </w:tcBorders>
            <w:vAlign w:val="center"/>
          </w:tcPr>
          <w:p w14:paraId="7BB93F56">
            <w:pPr>
              <w:topLinePunct/>
              <w:jc w:val="center"/>
              <w:rPr>
                <w:rFonts w:ascii="宋体" w:hAnsi="宋体" w:cs="宋体"/>
                <w:szCs w:val="21"/>
                <w:highlight w:val="none"/>
              </w:rPr>
            </w:pPr>
          </w:p>
        </w:tc>
        <w:tc>
          <w:tcPr>
            <w:tcW w:w="1078" w:type="dxa"/>
            <w:gridSpan w:val="2"/>
            <w:tcBorders>
              <w:top w:val="single" w:color="auto" w:sz="4" w:space="0"/>
              <w:left w:val="single" w:color="auto" w:sz="4" w:space="0"/>
              <w:bottom w:val="single" w:color="auto" w:sz="4" w:space="0"/>
              <w:right w:val="single" w:color="auto" w:sz="4" w:space="0"/>
            </w:tcBorders>
            <w:vAlign w:val="center"/>
          </w:tcPr>
          <w:p w14:paraId="0EF9C699">
            <w:pPr>
              <w:topLinePunct/>
              <w:jc w:val="center"/>
              <w:rPr>
                <w:rFonts w:ascii="宋体" w:hAnsi="宋体" w:cs="宋体"/>
                <w:szCs w:val="21"/>
                <w:highlight w:val="none"/>
              </w:rPr>
            </w:pPr>
            <w:r>
              <w:rPr>
                <w:rFonts w:hint="eastAsia" w:ascii="宋体" w:hAnsi="宋体" w:cs="宋体"/>
                <w:szCs w:val="21"/>
                <w:highlight w:val="none"/>
              </w:rPr>
              <w:t>企业类型</w:t>
            </w:r>
          </w:p>
        </w:tc>
        <w:tc>
          <w:tcPr>
            <w:tcW w:w="2813" w:type="dxa"/>
            <w:gridSpan w:val="3"/>
            <w:tcBorders>
              <w:top w:val="single" w:color="auto" w:sz="4" w:space="0"/>
              <w:left w:val="single" w:color="auto" w:sz="4" w:space="0"/>
              <w:bottom w:val="single" w:color="auto" w:sz="4" w:space="0"/>
              <w:right w:val="single" w:color="auto" w:sz="4" w:space="0"/>
            </w:tcBorders>
            <w:vAlign w:val="center"/>
          </w:tcPr>
          <w:p w14:paraId="66BBF224">
            <w:pPr>
              <w:topLinePunct/>
              <w:jc w:val="center"/>
              <w:rPr>
                <w:rFonts w:ascii="宋体" w:hAnsi="宋体" w:cs="宋体"/>
                <w:szCs w:val="21"/>
                <w:highlight w:val="none"/>
              </w:rPr>
            </w:pPr>
          </w:p>
        </w:tc>
      </w:tr>
      <w:tr w14:paraId="787C49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951" w:type="dxa"/>
            <w:gridSpan w:val="2"/>
            <w:tcBorders>
              <w:top w:val="single" w:color="auto" w:sz="4" w:space="0"/>
              <w:left w:val="single" w:color="auto" w:sz="4" w:space="0"/>
              <w:bottom w:val="single" w:color="auto" w:sz="4" w:space="0"/>
              <w:right w:val="single" w:color="auto" w:sz="4" w:space="0"/>
            </w:tcBorders>
            <w:vAlign w:val="center"/>
          </w:tcPr>
          <w:p w14:paraId="537F9570">
            <w:pPr>
              <w:topLinePunct/>
              <w:jc w:val="center"/>
              <w:rPr>
                <w:rFonts w:ascii="宋体" w:hAnsi="宋体" w:cs="宋体"/>
                <w:szCs w:val="21"/>
                <w:highlight w:val="none"/>
              </w:rPr>
            </w:pPr>
            <w:r>
              <w:rPr>
                <w:rFonts w:hint="eastAsia" w:ascii="宋体" w:hAnsi="宋体" w:cs="宋体"/>
                <w:szCs w:val="21"/>
                <w:highlight w:val="none"/>
              </w:rPr>
              <w:t>法定代表人姓名</w:t>
            </w:r>
          </w:p>
        </w:tc>
        <w:tc>
          <w:tcPr>
            <w:tcW w:w="3197" w:type="dxa"/>
            <w:gridSpan w:val="3"/>
            <w:tcBorders>
              <w:top w:val="single" w:color="auto" w:sz="4" w:space="0"/>
              <w:left w:val="single" w:color="auto" w:sz="4" w:space="0"/>
              <w:bottom w:val="single" w:color="auto" w:sz="4" w:space="0"/>
              <w:right w:val="single" w:color="auto" w:sz="4" w:space="0"/>
            </w:tcBorders>
            <w:vAlign w:val="center"/>
          </w:tcPr>
          <w:p w14:paraId="0809D745">
            <w:pPr>
              <w:topLinePunct/>
              <w:jc w:val="center"/>
              <w:rPr>
                <w:rFonts w:ascii="宋体" w:hAnsi="宋体" w:cs="宋体"/>
                <w:szCs w:val="21"/>
                <w:highlight w:val="none"/>
              </w:rPr>
            </w:pPr>
          </w:p>
        </w:tc>
        <w:tc>
          <w:tcPr>
            <w:tcW w:w="1078" w:type="dxa"/>
            <w:gridSpan w:val="2"/>
            <w:tcBorders>
              <w:top w:val="single" w:color="auto" w:sz="4" w:space="0"/>
              <w:left w:val="single" w:color="auto" w:sz="4" w:space="0"/>
              <w:bottom w:val="single" w:color="auto" w:sz="4" w:space="0"/>
              <w:right w:val="single" w:color="auto" w:sz="4" w:space="0"/>
            </w:tcBorders>
            <w:vAlign w:val="center"/>
          </w:tcPr>
          <w:p w14:paraId="724CCD62">
            <w:pPr>
              <w:topLinePunct/>
              <w:jc w:val="center"/>
              <w:rPr>
                <w:rFonts w:ascii="宋体" w:hAnsi="宋体" w:cs="宋体"/>
                <w:szCs w:val="21"/>
                <w:highlight w:val="none"/>
              </w:rPr>
            </w:pPr>
            <w:r>
              <w:rPr>
                <w:rFonts w:hint="eastAsia" w:ascii="宋体" w:hAnsi="宋体" w:cs="宋体"/>
                <w:szCs w:val="21"/>
                <w:highlight w:val="none"/>
              </w:rPr>
              <w:t>电话</w:t>
            </w:r>
          </w:p>
        </w:tc>
        <w:tc>
          <w:tcPr>
            <w:tcW w:w="2813" w:type="dxa"/>
            <w:gridSpan w:val="3"/>
            <w:tcBorders>
              <w:top w:val="single" w:color="auto" w:sz="4" w:space="0"/>
              <w:left w:val="single" w:color="auto" w:sz="4" w:space="0"/>
              <w:bottom w:val="single" w:color="auto" w:sz="4" w:space="0"/>
              <w:right w:val="single" w:color="auto" w:sz="4" w:space="0"/>
            </w:tcBorders>
            <w:vAlign w:val="center"/>
          </w:tcPr>
          <w:p w14:paraId="4663EB40">
            <w:pPr>
              <w:topLinePunct/>
              <w:jc w:val="center"/>
              <w:rPr>
                <w:rFonts w:ascii="宋体" w:hAnsi="宋体" w:cs="宋体"/>
                <w:szCs w:val="21"/>
                <w:highlight w:val="none"/>
              </w:rPr>
            </w:pPr>
          </w:p>
        </w:tc>
      </w:tr>
      <w:tr w14:paraId="4B515F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9039" w:type="dxa"/>
            <w:gridSpan w:val="10"/>
            <w:tcBorders>
              <w:top w:val="single" w:color="auto" w:sz="4" w:space="0"/>
              <w:left w:val="single" w:color="auto" w:sz="4" w:space="0"/>
              <w:bottom w:val="single" w:color="auto" w:sz="4" w:space="0"/>
              <w:right w:val="single" w:color="auto" w:sz="4" w:space="0"/>
            </w:tcBorders>
            <w:vAlign w:val="center"/>
          </w:tcPr>
          <w:p w14:paraId="1CAB475D">
            <w:pPr>
              <w:topLinePunct/>
              <w:jc w:val="center"/>
              <w:rPr>
                <w:rFonts w:ascii="宋体" w:hAnsi="宋体" w:cs="宋体"/>
                <w:b/>
                <w:szCs w:val="21"/>
                <w:highlight w:val="none"/>
              </w:rPr>
            </w:pPr>
            <w:r>
              <w:rPr>
                <w:rFonts w:hint="eastAsia" w:ascii="宋体" w:hAnsi="宋体" w:cs="宋体"/>
                <w:b/>
                <w:szCs w:val="21"/>
                <w:highlight w:val="none"/>
              </w:rPr>
              <w:t>股东及出资信息</w:t>
            </w:r>
          </w:p>
        </w:tc>
      </w:tr>
      <w:tr w14:paraId="19ACD7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57765081">
            <w:pPr>
              <w:topLinePunct/>
              <w:jc w:val="center"/>
              <w:rPr>
                <w:rFonts w:ascii="宋体" w:hAnsi="宋体" w:cs="宋体"/>
                <w:b/>
                <w:szCs w:val="21"/>
                <w:highlight w:val="none"/>
              </w:rPr>
            </w:pPr>
            <w:r>
              <w:rPr>
                <w:rFonts w:hint="eastAsia" w:ascii="宋体" w:hAnsi="宋体" w:cs="宋体"/>
                <w:b/>
                <w:szCs w:val="21"/>
                <w:highlight w:val="none"/>
              </w:rPr>
              <w:t>序号</w:t>
            </w: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350B23BD">
            <w:pPr>
              <w:topLinePunct/>
              <w:jc w:val="center"/>
              <w:rPr>
                <w:rFonts w:ascii="宋体" w:hAnsi="宋体" w:cs="宋体"/>
                <w:b/>
                <w:szCs w:val="21"/>
                <w:highlight w:val="none"/>
              </w:rPr>
            </w:pPr>
            <w:r>
              <w:rPr>
                <w:rFonts w:hint="eastAsia" w:ascii="宋体" w:hAnsi="宋体" w:cs="宋体"/>
                <w:b/>
                <w:szCs w:val="21"/>
                <w:highlight w:val="none"/>
              </w:rPr>
              <w:t>股东名称（姓名/股东全称）</w:t>
            </w:r>
          </w:p>
        </w:tc>
        <w:tc>
          <w:tcPr>
            <w:tcW w:w="1417" w:type="dxa"/>
            <w:tcBorders>
              <w:top w:val="single" w:color="auto" w:sz="4" w:space="0"/>
              <w:left w:val="single" w:color="auto" w:sz="4" w:space="0"/>
              <w:bottom w:val="single" w:color="auto" w:sz="4" w:space="0"/>
              <w:right w:val="single" w:color="auto" w:sz="4" w:space="0"/>
            </w:tcBorders>
            <w:vAlign w:val="center"/>
          </w:tcPr>
          <w:p w14:paraId="79AA719E">
            <w:pPr>
              <w:topLinePunct/>
              <w:jc w:val="center"/>
              <w:rPr>
                <w:rFonts w:ascii="宋体" w:hAnsi="宋体" w:cs="宋体"/>
                <w:b/>
                <w:szCs w:val="21"/>
                <w:highlight w:val="none"/>
              </w:rPr>
            </w:pPr>
            <w:r>
              <w:rPr>
                <w:rFonts w:hint="eastAsia" w:ascii="宋体" w:hAnsi="宋体" w:cs="宋体"/>
                <w:b/>
                <w:szCs w:val="21"/>
                <w:highlight w:val="none"/>
              </w:rPr>
              <w:t>股东类型</w:t>
            </w:r>
          </w:p>
          <w:p w14:paraId="7F773382">
            <w:pPr>
              <w:topLinePunct/>
              <w:jc w:val="center"/>
              <w:rPr>
                <w:rFonts w:ascii="宋体" w:hAnsi="宋体" w:cs="宋体"/>
                <w:b/>
                <w:szCs w:val="21"/>
                <w:highlight w:val="none"/>
              </w:rPr>
            </w:pPr>
            <w:r>
              <w:rPr>
                <w:rFonts w:hint="eastAsia" w:ascii="宋体" w:hAnsi="宋体" w:cs="宋体"/>
                <w:b/>
                <w:szCs w:val="21"/>
                <w:highlight w:val="none"/>
              </w:rPr>
              <w:t>（自然人股东/法人股东）</w:t>
            </w: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586D5D93">
            <w:pPr>
              <w:topLinePunct/>
              <w:jc w:val="center"/>
              <w:rPr>
                <w:rFonts w:ascii="宋体" w:hAnsi="宋体" w:cs="宋体"/>
                <w:b/>
                <w:szCs w:val="21"/>
                <w:highlight w:val="none"/>
              </w:rPr>
            </w:pPr>
            <w:r>
              <w:rPr>
                <w:rFonts w:hint="eastAsia" w:ascii="宋体" w:hAnsi="宋体" w:cs="宋体"/>
                <w:b/>
                <w:szCs w:val="21"/>
                <w:highlight w:val="none"/>
              </w:rPr>
              <w:t>身份证号</w:t>
            </w:r>
          </w:p>
          <w:p w14:paraId="6594AE8B">
            <w:pPr>
              <w:topLinePunct/>
              <w:jc w:val="center"/>
              <w:rPr>
                <w:rFonts w:ascii="宋体" w:hAnsi="宋体" w:cs="宋体"/>
                <w:b/>
                <w:szCs w:val="21"/>
                <w:highlight w:val="none"/>
              </w:rPr>
            </w:pPr>
            <w:r>
              <w:rPr>
                <w:rFonts w:hint="eastAsia" w:ascii="宋体" w:hAnsi="宋体" w:cs="宋体"/>
                <w:b/>
                <w:szCs w:val="21"/>
                <w:highlight w:val="none"/>
              </w:rPr>
              <w:t>/统一社会信用代码</w:t>
            </w: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329899E9">
            <w:pPr>
              <w:topLinePunct/>
              <w:jc w:val="center"/>
              <w:rPr>
                <w:rFonts w:ascii="宋体" w:hAnsi="宋体" w:cs="宋体"/>
                <w:b/>
                <w:szCs w:val="21"/>
                <w:highlight w:val="none"/>
              </w:rPr>
            </w:pPr>
            <w:r>
              <w:rPr>
                <w:rFonts w:hint="eastAsia" w:ascii="宋体" w:hAnsi="宋体" w:cs="宋体"/>
                <w:b/>
                <w:szCs w:val="21"/>
                <w:highlight w:val="none"/>
              </w:rPr>
              <w:t>出资额（万元）</w:t>
            </w:r>
          </w:p>
        </w:tc>
        <w:tc>
          <w:tcPr>
            <w:tcW w:w="1134" w:type="dxa"/>
            <w:tcBorders>
              <w:top w:val="single" w:color="auto" w:sz="4" w:space="0"/>
              <w:left w:val="single" w:color="auto" w:sz="4" w:space="0"/>
              <w:bottom w:val="single" w:color="auto" w:sz="4" w:space="0"/>
              <w:right w:val="single" w:color="auto" w:sz="4" w:space="0"/>
            </w:tcBorders>
            <w:vAlign w:val="center"/>
          </w:tcPr>
          <w:p w14:paraId="1774CD50">
            <w:pPr>
              <w:topLinePunct/>
              <w:jc w:val="center"/>
              <w:rPr>
                <w:rFonts w:ascii="宋体" w:hAnsi="宋体" w:cs="宋体"/>
                <w:b/>
                <w:szCs w:val="21"/>
                <w:highlight w:val="none"/>
              </w:rPr>
            </w:pPr>
            <w:r>
              <w:rPr>
                <w:rFonts w:hint="eastAsia" w:ascii="宋体" w:hAnsi="宋体" w:cs="宋体"/>
                <w:b/>
                <w:szCs w:val="21"/>
                <w:highlight w:val="none"/>
              </w:rPr>
              <w:t>出资方式</w:t>
            </w:r>
          </w:p>
        </w:tc>
        <w:tc>
          <w:tcPr>
            <w:tcW w:w="1134" w:type="dxa"/>
            <w:tcBorders>
              <w:top w:val="single" w:color="auto" w:sz="4" w:space="0"/>
              <w:left w:val="single" w:color="auto" w:sz="4" w:space="0"/>
              <w:bottom w:val="single" w:color="auto" w:sz="4" w:space="0"/>
              <w:right w:val="single" w:color="auto" w:sz="4" w:space="0"/>
            </w:tcBorders>
            <w:vAlign w:val="center"/>
          </w:tcPr>
          <w:p w14:paraId="0E6CAE3D">
            <w:pPr>
              <w:topLinePunct/>
              <w:jc w:val="center"/>
              <w:rPr>
                <w:rFonts w:ascii="宋体" w:hAnsi="宋体" w:cs="宋体"/>
                <w:b/>
                <w:szCs w:val="21"/>
                <w:highlight w:val="none"/>
              </w:rPr>
            </w:pPr>
            <w:r>
              <w:rPr>
                <w:rFonts w:hint="eastAsia" w:ascii="宋体" w:hAnsi="宋体" w:cs="宋体"/>
                <w:b/>
                <w:szCs w:val="21"/>
                <w:highlight w:val="none"/>
              </w:rPr>
              <w:t>占全部股份比例</w:t>
            </w:r>
          </w:p>
        </w:tc>
      </w:tr>
      <w:tr w14:paraId="78F920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66F74573">
            <w:pPr>
              <w:topLinePunct/>
              <w:jc w:val="center"/>
              <w:rPr>
                <w:rFonts w:ascii="宋体" w:hAnsi="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10E6427F">
            <w:pPr>
              <w:topLinePunct/>
              <w:jc w:val="center"/>
              <w:rPr>
                <w:rFonts w:ascii="宋体" w:hAnsi="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0E404954">
            <w:pPr>
              <w:topLinePunct/>
              <w:jc w:val="center"/>
              <w:rPr>
                <w:rFonts w:ascii="宋体" w:hAnsi="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19BD0315">
            <w:pPr>
              <w:topLinePunct/>
              <w:jc w:val="center"/>
              <w:rPr>
                <w:rFonts w:ascii="宋体" w:hAnsi="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72D6FCA4">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3C0C4E5">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04DE4FD">
            <w:pPr>
              <w:topLinePunct/>
              <w:jc w:val="center"/>
              <w:rPr>
                <w:rFonts w:ascii="宋体" w:hAnsi="宋体" w:cs="宋体"/>
                <w:szCs w:val="21"/>
                <w:highlight w:val="none"/>
              </w:rPr>
            </w:pPr>
          </w:p>
        </w:tc>
      </w:tr>
      <w:tr w14:paraId="20FDA6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5F35AA16">
            <w:pPr>
              <w:topLinePunct/>
              <w:jc w:val="center"/>
              <w:rPr>
                <w:rFonts w:ascii="宋体" w:hAnsi="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37F806C4">
            <w:pPr>
              <w:topLinePunct/>
              <w:jc w:val="center"/>
              <w:rPr>
                <w:rFonts w:ascii="宋体" w:hAnsi="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1DDDB47A">
            <w:pPr>
              <w:topLinePunct/>
              <w:jc w:val="center"/>
              <w:rPr>
                <w:rFonts w:ascii="宋体" w:hAnsi="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092C1908">
            <w:pPr>
              <w:topLinePunct/>
              <w:jc w:val="center"/>
              <w:rPr>
                <w:rFonts w:ascii="宋体" w:hAnsi="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1A941BF4">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40B342E">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0B69861">
            <w:pPr>
              <w:topLinePunct/>
              <w:jc w:val="center"/>
              <w:rPr>
                <w:rFonts w:ascii="宋体" w:hAnsi="宋体" w:cs="宋体"/>
                <w:szCs w:val="21"/>
                <w:highlight w:val="none"/>
              </w:rPr>
            </w:pPr>
          </w:p>
        </w:tc>
      </w:tr>
      <w:tr w14:paraId="40AB2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64CC17F1">
            <w:pPr>
              <w:topLinePunct/>
              <w:jc w:val="center"/>
              <w:rPr>
                <w:rFonts w:ascii="宋体" w:hAnsi="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58FA9928">
            <w:pPr>
              <w:topLinePunct/>
              <w:jc w:val="center"/>
              <w:rPr>
                <w:rFonts w:ascii="宋体" w:hAnsi="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86D323A">
            <w:pPr>
              <w:topLinePunct/>
              <w:jc w:val="center"/>
              <w:rPr>
                <w:rFonts w:ascii="宋体" w:hAnsi="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47640F46">
            <w:pPr>
              <w:topLinePunct/>
              <w:jc w:val="center"/>
              <w:rPr>
                <w:rFonts w:ascii="宋体" w:hAnsi="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7E648176">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FDA26A3">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1CEE14B">
            <w:pPr>
              <w:topLinePunct/>
              <w:jc w:val="center"/>
              <w:rPr>
                <w:rFonts w:ascii="宋体" w:hAnsi="宋体" w:cs="宋体"/>
                <w:szCs w:val="21"/>
                <w:highlight w:val="none"/>
              </w:rPr>
            </w:pPr>
          </w:p>
        </w:tc>
      </w:tr>
      <w:tr w14:paraId="29088C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6B0C086F">
            <w:pPr>
              <w:topLinePunct/>
              <w:jc w:val="center"/>
              <w:rPr>
                <w:rFonts w:ascii="宋体" w:hAnsi="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23AC7840">
            <w:pPr>
              <w:topLinePunct/>
              <w:jc w:val="center"/>
              <w:rPr>
                <w:rFonts w:ascii="宋体" w:hAnsi="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1BD0ECD">
            <w:pPr>
              <w:topLinePunct/>
              <w:jc w:val="center"/>
              <w:rPr>
                <w:rFonts w:ascii="宋体" w:hAnsi="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5A93AB88">
            <w:pPr>
              <w:topLinePunct/>
              <w:jc w:val="center"/>
              <w:rPr>
                <w:rFonts w:ascii="宋体" w:hAnsi="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1F292626">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2D940A8">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EBBE817">
            <w:pPr>
              <w:topLinePunct/>
              <w:jc w:val="center"/>
              <w:rPr>
                <w:rFonts w:ascii="宋体" w:hAnsi="宋体" w:cs="宋体"/>
                <w:szCs w:val="21"/>
                <w:highlight w:val="none"/>
              </w:rPr>
            </w:pPr>
          </w:p>
        </w:tc>
      </w:tr>
      <w:tr w14:paraId="169707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6349278D">
            <w:pPr>
              <w:topLinePunct/>
              <w:jc w:val="center"/>
              <w:rPr>
                <w:rFonts w:ascii="宋体" w:hAnsi="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4845C7A3">
            <w:pPr>
              <w:topLinePunct/>
              <w:jc w:val="center"/>
              <w:rPr>
                <w:rFonts w:ascii="宋体" w:hAnsi="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15291C92">
            <w:pPr>
              <w:topLinePunct/>
              <w:jc w:val="center"/>
              <w:rPr>
                <w:rFonts w:ascii="宋体" w:hAnsi="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0E1AC8FE">
            <w:pPr>
              <w:topLinePunct/>
              <w:jc w:val="center"/>
              <w:rPr>
                <w:rFonts w:ascii="宋体" w:hAnsi="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1CCA5B9C">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5A98BEA">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5646EF3">
            <w:pPr>
              <w:topLinePunct/>
              <w:jc w:val="center"/>
              <w:rPr>
                <w:rFonts w:ascii="宋体" w:hAnsi="宋体" w:cs="宋体"/>
                <w:szCs w:val="21"/>
                <w:highlight w:val="none"/>
              </w:rPr>
            </w:pPr>
          </w:p>
        </w:tc>
      </w:tr>
      <w:tr w14:paraId="061E43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7C5B3B55">
            <w:pPr>
              <w:topLinePunct/>
              <w:jc w:val="center"/>
              <w:rPr>
                <w:rFonts w:ascii="宋体" w:hAnsi="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003A226C">
            <w:pPr>
              <w:topLinePunct/>
              <w:jc w:val="center"/>
              <w:rPr>
                <w:rFonts w:ascii="宋体" w:hAnsi="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7E527CF">
            <w:pPr>
              <w:topLinePunct/>
              <w:jc w:val="center"/>
              <w:rPr>
                <w:rFonts w:ascii="宋体" w:hAnsi="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4B6704D8">
            <w:pPr>
              <w:topLinePunct/>
              <w:jc w:val="center"/>
              <w:rPr>
                <w:rFonts w:ascii="宋体" w:hAnsi="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502005CA">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E246010">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6A39DF9">
            <w:pPr>
              <w:topLinePunct/>
              <w:jc w:val="center"/>
              <w:rPr>
                <w:rFonts w:ascii="宋体" w:hAnsi="宋体" w:cs="宋体"/>
                <w:szCs w:val="21"/>
                <w:highlight w:val="none"/>
              </w:rPr>
            </w:pPr>
          </w:p>
        </w:tc>
      </w:tr>
    </w:tbl>
    <w:p w14:paraId="69C8DA90">
      <w:pPr>
        <w:ind w:firstLine="420" w:firstLineChars="200"/>
        <w:rPr>
          <w:rFonts w:ascii="宋体" w:hAnsi="宋体" w:cs="宋体"/>
          <w:szCs w:val="21"/>
          <w:highlight w:val="none"/>
        </w:rPr>
      </w:pPr>
      <w:r>
        <w:rPr>
          <w:rFonts w:hint="eastAsia" w:ascii="宋体" w:hAnsi="宋体" w:cs="宋体"/>
          <w:szCs w:val="21"/>
          <w:highlight w:val="none"/>
        </w:rPr>
        <w:t>备注：</w:t>
      </w:r>
    </w:p>
    <w:p w14:paraId="12FA7BB8">
      <w:pPr>
        <w:ind w:firstLine="420" w:firstLineChars="200"/>
        <w:rPr>
          <w:rFonts w:ascii="宋体" w:hAnsi="宋体" w:cs="宋体"/>
          <w:szCs w:val="21"/>
          <w:highlight w:val="none"/>
        </w:rPr>
      </w:pPr>
      <w:r>
        <w:rPr>
          <w:rFonts w:hint="eastAsia" w:ascii="宋体" w:hAnsi="宋体" w:cs="宋体"/>
          <w:szCs w:val="21"/>
          <w:highlight w:val="none"/>
        </w:rPr>
        <w:t>1.股东或出资人为自然人的，填写自然人姓名及身份证号；股东或出资人为法人的，填写法人企业全称及统一社会信用代码。出资方式填写：货物、实物、工艺产权和非专利技术、土地使用权等。</w:t>
      </w:r>
    </w:p>
    <w:p w14:paraId="03263CEE">
      <w:pPr>
        <w:ind w:firstLine="420" w:firstLineChars="200"/>
        <w:rPr>
          <w:rFonts w:ascii="宋体" w:hAnsi="宋体" w:cs="宋体"/>
          <w:szCs w:val="21"/>
          <w:highlight w:val="none"/>
        </w:rPr>
      </w:pPr>
      <w:r>
        <w:rPr>
          <w:rFonts w:hint="eastAsia" w:ascii="宋体" w:hAnsi="宋体" w:cs="宋体"/>
          <w:szCs w:val="21"/>
          <w:highlight w:val="none"/>
        </w:rPr>
        <w:t>2.投标人必须如实填写股东构成情况，同时打印“国家企业信用信息公示系统”（网站：</w:t>
      </w:r>
      <w:r>
        <w:rPr>
          <w:highlight w:val="none"/>
        </w:rPr>
        <w:fldChar w:fldCharType="begin"/>
      </w:r>
      <w:r>
        <w:rPr>
          <w:highlight w:val="none"/>
        </w:rPr>
        <w:instrText xml:space="preserve"> HYPERLINK "http://gsxt.gdgs.gov.cn/" </w:instrText>
      </w:r>
      <w:r>
        <w:rPr>
          <w:highlight w:val="none"/>
        </w:rPr>
        <w:fldChar w:fldCharType="separate"/>
      </w:r>
      <w:r>
        <w:rPr>
          <w:rFonts w:hint="eastAsia" w:ascii="宋体" w:hAnsi="宋体" w:cs="宋体"/>
          <w:szCs w:val="21"/>
          <w:highlight w:val="none"/>
          <w:u w:val="single"/>
        </w:rPr>
        <w:t>http://gsxt.gdgs.gov.cn/</w:t>
      </w:r>
      <w:r>
        <w:rPr>
          <w:rFonts w:hint="eastAsia" w:ascii="宋体" w:hAnsi="宋体" w:cs="宋体"/>
          <w:szCs w:val="21"/>
          <w:highlight w:val="none"/>
          <w:u w:val="single"/>
        </w:rPr>
        <w:fldChar w:fldCharType="end"/>
      </w:r>
      <w:r>
        <w:rPr>
          <w:rFonts w:hint="eastAsia" w:ascii="宋体" w:hAnsi="宋体" w:cs="宋体"/>
          <w:szCs w:val="21"/>
          <w:highlight w:val="none"/>
        </w:rPr>
        <w:t>)网页查询的信息截图。</w:t>
      </w:r>
    </w:p>
    <w:p w14:paraId="6A6C35A9">
      <w:pPr>
        <w:rPr>
          <w:rFonts w:ascii="宋体" w:hAnsi="宋体" w:cs="宋体"/>
          <w:b/>
          <w:sz w:val="24"/>
          <w:highlight w:val="none"/>
        </w:rPr>
      </w:pPr>
    </w:p>
    <w:p w14:paraId="243176D1">
      <w:pPr>
        <w:outlineLvl w:val="2"/>
        <w:rPr>
          <w:rFonts w:ascii="宋体" w:hAnsi="宋体" w:cs="宋体"/>
          <w:b/>
          <w:sz w:val="24"/>
          <w:highlight w:val="none"/>
        </w:rPr>
      </w:pPr>
      <w:r>
        <w:rPr>
          <w:rFonts w:hint="eastAsia" w:ascii="宋体" w:hAnsi="宋体" w:cs="宋体"/>
          <w:sz w:val="28"/>
          <w:szCs w:val="28"/>
          <w:highlight w:val="none"/>
        </w:rPr>
        <w:br w:type="page"/>
      </w:r>
      <w:r>
        <w:rPr>
          <w:rFonts w:hint="eastAsia" w:ascii="宋体" w:hAnsi="宋体" w:cs="宋体"/>
          <w:b/>
          <w:sz w:val="24"/>
          <w:highlight w:val="none"/>
        </w:rPr>
        <w:t>2.投标人资格声明函</w:t>
      </w:r>
    </w:p>
    <w:p w14:paraId="5EF81CFC">
      <w:pPr>
        <w:snapToGrid w:val="0"/>
        <w:jc w:val="center"/>
        <w:outlineLvl w:val="0"/>
        <w:rPr>
          <w:rFonts w:ascii="宋体" w:hAnsi="宋体" w:cs="宋体"/>
          <w:b/>
          <w:bCs/>
          <w:sz w:val="44"/>
          <w:szCs w:val="44"/>
          <w:highlight w:val="none"/>
        </w:rPr>
      </w:pPr>
      <w:r>
        <w:rPr>
          <w:rFonts w:hint="eastAsia" w:ascii="宋体" w:hAnsi="宋体" w:cs="宋体"/>
          <w:b/>
          <w:bCs/>
          <w:sz w:val="44"/>
          <w:szCs w:val="44"/>
          <w:highlight w:val="none"/>
        </w:rPr>
        <w:t>供应商基本情况表</w:t>
      </w:r>
    </w:p>
    <w:p w14:paraId="136EAE9C">
      <w:pPr>
        <w:snapToGrid w:val="0"/>
        <w:jc w:val="center"/>
        <w:outlineLvl w:val="0"/>
        <w:rPr>
          <w:rFonts w:ascii="宋体" w:hAnsi="宋体" w:cs="宋体"/>
          <w:b/>
          <w:bCs/>
          <w:sz w:val="44"/>
          <w:szCs w:val="44"/>
          <w:highlight w:val="none"/>
        </w:rPr>
      </w:pPr>
      <w:r>
        <w:rPr>
          <w:rFonts w:hint="eastAsia" w:ascii="宋体" w:hAnsi="宋体" w:cs="宋体"/>
          <w:b/>
          <w:bCs/>
          <w:szCs w:val="21"/>
          <w:highlight w:val="none"/>
        </w:rPr>
        <w:t>填表单位：（加盖单位公章）</w:t>
      </w:r>
      <w:r>
        <w:rPr>
          <w:rFonts w:hint="eastAsia" w:ascii="宋体" w:hAnsi="宋体" w:cs="宋体"/>
          <w:b/>
          <w:bCs/>
          <w:szCs w:val="21"/>
          <w:highlight w:val="none"/>
        </w:rPr>
        <w:tab/>
      </w:r>
      <w:r>
        <w:rPr>
          <w:rFonts w:hint="eastAsia" w:ascii="宋体" w:hAnsi="宋体" w:cs="宋体"/>
          <w:b/>
          <w:bCs/>
          <w:szCs w:val="21"/>
          <w:highlight w:val="none"/>
        </w:rPr>
        <w:tab/>
      </w:r>
      <w:r>
        <w:rPr>
          <w:rFonts w:hint="eastAsia" w:ascii="宋体" w:hAnsi="宋体" w:cs="宋体"/>
          <w:b/>
          <w:bCs/>
          <w:szCs w:val="21"/>
          <w:highlight w:val="none"/>
        </w:rPr>
        <w:t xml:space="preserve">                    填表日期：    年   月   日</w:t>
      </w:r>
    </w:p>
    <w:tbl>
      <w:tblPr>
        <w:tblStyle w:val="9"/>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676"/>
        <w:gridCol w:w="1742"/>
        <w:gridCol w:w="811"/>
        <w:gridCol w:w="791"/>
        <w:gridCol w:w="1200"/>
        <w:gridCol w:w="1500"/>
        <w:gridCol w:w="1485"/>
      </w:tblGrid>
      <w:tr w14:paraId="635F7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2" w:type="dxa"/>
            <w:gridSpan w:val="2"/>
            <w:vAlign w:val="center"/>
          </w:tcPr>
          <w:p w14:paraId="0F91B456">
            <w:pPr>
              <w:spacing w:line="360" w:lineRule="auto"/>
              <w:jc w:val="center"/>
              <w:rPr>
                <w:rFonts w:ascii="宋体" w:hAnsi="宋体" w:cs="宋体"/>
                <w:sz w:val="24"/>
                <w:highlight w:val="none"/>
              </w:rPr>
            </w:pPr>
            <w:r>
              <w:rPr>
                <w:rFonts w:hint="eastAsia" w:ascii="宋体" w:hAnsi="宋体" w:cs="宋体"/>
                <w:sz w:val="24"/>
                <w:highlight w:val="none"/>
              </w:rPr>
              <w:t>投标（响应）供应商</w:t>
            </w:r>
          </w:p>
        </w:tc>
        <w:tc>
          <w:tcPr>
            <w:tcW w:w="2553" w:type="dxa"/>
            <w:gridSpan w:val="2"/>
            <w:vAlign w:val="center"/>
          </w:tcPr>
          <w:p w14:paraId="10AE89E2">
            <w:pPr>
              <w:spacing w:line="360" w:lineRule="auto"/>
              <w:jc w:val="center"/>
              <w:rPr>
                <w:rFonts w:ascii="宋体" w:hAnsi="宋体" w:cs="宋体"/>
                <w:sz w:val="24"/>
                <w:highlight w:val="none"/>
              </w:rPr>
            </w:pPr>
          </w:p>
        </w:tc>
        <w:tc>
          <w:tcPr>
            <w:tcW w:w="1991" w:type="dxa"/>
            <w:gridSpan w:val="2"/>
            <w:vAlign w:val="center"/>
          </w:tcPr>
          <w:p w14:paraId="0D003EB5">
            <w:pPr>
              <w:spacing w:line="360" w:lineRule="auto"/>
              <w:jc w:val="center"/>
              <w:rPr>
                <w:rFonts w:ascii="宋体" w:hAnsi="宋体" w:cs="宋体"/>
                <w:sz w:val="24"/>
                <w:highlight w:val="none"/>
              </w:rPr>
            </w:pPr>
            <w:r>
              <w:rPr>
                <w:rFonts w:hint="eastAsia" w:ascii="宋体" w:hAnsi="宋体" w:cs="宋体"/>
                <w:sz w:val="24"/>
                <w:highlight w:val="none"/>
              </w:rPr>
              <w:t>项目名称及编号</w:t>
            </w:r>
          </w:p>
        </w:tc>
        <w:tc>
          <w:tcPr>
            <w:tcW w:w="2985" w:type="dxa"/>
            <w:gridSpan w:val="2"/>
            <w:vAlign w:val="center"/>
          </w:tcPr>
          <w:p w14:paraId="4025E73C">
            <w:pPr>
              <w:spacing w:line="360" w:lineRule="auto"/>
              <w:jc w:val="center"/>
              <w:rPr>
                <w:rFonts w:ascii="宋体" w:hAnsi="宋体" w:cs="宋体"/>
                <w:sz w:val="24"/>
                <w:highlight w:val="none"/>
              </w:rPr>
            </w:pPr>
          </w:p>
        </w:tc>
      </w:tr>
      <w:tr w14:paraId="57B1A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1" w:type="dxa"/>
            <w:gridSpan w:val="8"/>
            <w:vAlign w:val="center"/>
          </w:tcPr>
          <w:p w14:paraId="678CEAF8">
            <w:pPr>
              <w:spacing w:line="360" w:lineRule="auto"/>
              <w:jc w:val="center"/>
              <w:rPr>
                <w:rFonts w:ascii="宋体" w:hAnsi="宋体" w:cs="宋体"/>
                <w:sz w:val="24"/>
                <w:highlight w:val="none"/>
              </w:rPr>
            </w:pPr>
            <w:r>
              <w:rPr>
                <w:rFonts w:hint="eastAsia" w:ascii="宋体" w:hAnsi="宋体" w:cs="宋体"/>
                <w:b/>
                <w:bCs/>
                <w:sz w:val="24"/>
                <w:highlight w:val="none"/>
              </w:rPr>
              <w:t>投标（响应）供应商相关人员情况</w:t>
            </w:r>
          </w:p>
        </w:tc>
      </w:tr>
      <w:tr w14:paraId="64D1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bottom w:val="single" w:color="auto" w:sz="4" w:space="0"/>
            </w:tcBorders>
            <w:vAlign w:val="center"/>
          </w:tcPr>
          <w:p w14:paraId="554341AC">
            <w:pPr>
              <w:snapToGrid w:val="0"/>
              <w:spacing w:line="360" w:lineRule="auto"/>
              <w:jc w:val="center"/>
              <w:rPr>
                <w:rFonts w:ascii="宋体" w:hAnsi="宋体" w:cs="宋体"/>
                <w:sz w:val="24"/>
                <w:highlight w:val="none"/>
              </w:rPr>
            </w:pPr>
            <w:r>
              <w:rPr>
                <w:rFonts w:hint="eastAsia" w:ascii="宋体" w:hAnsi="宋体" w:cs="宋体"/>
                <w:sz w:val="24"/>
                <w:highlight w:val="none"/>
              </w:rPr>
              <w:t>序号</w:t>
            </w:r>
          </w:p>
        </w:tc>
        <w:tc>
          <w:tcPr>
            <w:tcW w:w="2418" w:type="dxa"/>
            <w:gridSpan w:val="2"/>
            <w:tcBorders>
              <w:bottom w:val="single" w:color="auto" w:sz="4" w:space="0"/>
            </w:tcBorders>
            <w:vAlign w:val="center"/>
          </w:tcPr>
          <w:p w14:paraId="143F2A5C">
            <w:pPr>
              <w:spacing w:line="360" w:lineRule="auto"/>
              <w:jc w:val="center"/>
              <w:rPr>
                <w:rFonts w:ascii="宋体" w:hAnsi="宋体" w:cs="宋体"/>
                <w:sz w:val="24"/>
                <w:highlight w:val="none"/>
              </w:rPr>
            </w:pPr>
            <w:r>
              <w:rPr>
                <w:rFonts w:hint="eastAsia" w:ascii="宋体" w:hAnsi="宋体" w:cs="宋体"/>
                <w:sz w:val="24"/>
                <w:highlight w:val="none"/>
              </w:rPr>
              <w:t>职务</w:t>
            </w:r>
          </w:p>
        </w:tc>
        <w:tc>
          <w:tcPr>
            <w:tcW w:w="811" w:type="dxa"/>
            <w:tcBorders>
              <w:bottom w:val="single" w:color="auto" w:sz="4" w:space="0"/>
            </w:tcBorders>
            <w:vAlign w:val="center"/>
          </w:tcPr>
          <w:p w14:paraId="243670A6">
            <w:pPr>
              <w:spacing w:line="360" w:lineRule="auto"/>
              <w:jc w:val="center"/>
              <w:rPr>
                <w:rFonts w:ascii="宋体" w:hAnsi="宋体" w:cs="宋体"/>
                <w:sz w:val="24"/>
                <w:highlight w:val="none"/>
              </w:rPr>
            </w:pPr>
            <w:r>
              <w:rPr>
                <w:rFonts w:hint="eastAsia" w:ascii="宋体" w:hAnsi="宋体" w:cs="宋体"/>
                <w:sz w:val="24"/>
                <w:highlight w:val="none"/>
              </w:rPr>
              <w:t>姓名</w:t>
            </w:r>
          </w:p>
        </w:tc>
        <w:tc>
          <w:tcPr>
            <w:tcW w:w="1991" w:type="dxa"/>
            <w:gridSpan w:val="2"/>
            <w:tcBorders>
              <w:bottom w:val="single" w:color="auto" w:sz="4" w:space="0"/>
            </w:tcBorders>
            <w:vAlign w:val="center"/>
          </w:tcPr>
          <w:p w14:paraId="42064367">
            <w:pPr>
              <w:spacing w:line="360" w:lineRule="auto"/>
              <w:jc w:val="center"/>
              <w:rPr>
                <w:rFonts w:ascii="宋体" w:hAnsi="宋体" w:cs="宋体"/>
                <w:sz w:val="24"/>
                <w:highlight w:val="none"/>
              </w:rPr>
            </w:pPr>
            <w:r>
              <w:rPr>
                <w:rFonts w:hint="eastAsia" w:ascii="宋体" w:hAnsi="宋体" w:cs="宋体"/>
                <w:sz w:val="24"/>
                <w:highlight w:val="none"/>
              </w:rPr>
              <w:t>身份证号码</w:t>
            </w:r>
          </w:p>
        </w:tc>
        <w:tc>
          <w:tcPr>
            <w:tcW w:w="1500" w:type="dxa"/>
            <w:tcBorders>
              <w:bottom w:val="single" w:color="auto" w:sz="4" w:space="0"/>
            </w:tcBorders>
            <w:vAlign w:val="center"/>
          </w:tcPr>
          <w:p w14:paraId="25D26BEA">
            <w:pPr>
              <w:snapToGrid w:val="0"/>
              <w:spacing w:line="360" w:lineRule="auto"/>
              <w:jc w:val="center"/>
              <w:rPr>
                <w:rFonts w:ascii="宋体" w:hAnsi="宋体" w:cs="宋体"/>
                <w:sz w:val="24"/>
                <w:highlight w:val="none"/>
              </w:rPr>
            </w:pPr>
            <w:r>
              <w:rPr>
                <w:rFonts w:hint="eastAsia" w:ascii="宋体" w:hAnsi="宋体" w:cs="宋体"/>
                <w:sz w:val="24"/>
                <w:highlight w:val="none"/>
              </w:rPr>
              <w:t>劳动合同</w:t>
            </w:r>
          </w:p>
          <w:p w14:paraId="1BEB11E1">
            <w:pPr>
              <w:snapToGrid w:val="0"/>
              <w:spacing w:line="360" w:lineRule="auto"/>
              <w:jc w:val="center"/>
              <w:rPr>
                <w:rFonts w:ascii="宋体" w:hAnsi="宋体" w:cs="宋体"/>
                <w:sz w:val="24"/>
                <w:highlight w:val="none"/>
              </w:rPr>
            </w:pPr>
            <w:r>
              <w:rPr>
                <w:rFonts w:hint="eastAsia" w:ascii="宋体" w:hAnsi="宋体" w:cs="宋体"/>
                <w:sz w:val="24"/>
                <w:highlight w:val="none"/>
              </w:rPr>
              <w:t>关系单位</w:t>
            </w:r>
          </w:p>
        </w:tc>
        <w:tc>
          <w:tcPr>
            <w:tcW w:w="1485" w:type="dxa"/>
            <w:tcBorders>
              <w:bottom w:val="single" w:color="auto" w:sz="4" w:space="0"/>
            </w:tcBorders>
            <w:vAlign w:val="center"/>
          </w:tcPr>
          <w:p w14:paraId="575402D7">
            <w:pPr>
              <w:snapToGrid w:val="0"/>
              <w:spacing w:line="360" w:lineRule="auto"/>
              <w:jc w:val="center"/>
              <w:rPr>
                <w:rFonts w:ascii="宋体" w:hAnsi="宋体" w:cs="宋体"/>
                <w:sz w:val="24"/>
                <w:highlight w:val="none"/>
              </w:rPr>
            </w:pPr>
            <w:r>
              <w:rPr>
                <w:rFonts w:hint="eastAsia" w:ascii="宋体" w:hAnsi="宋体" w:cs="宋体"/>
                <w:sz w:val="24"/>
                <w:highlight w:val="none"/>
              </w:rPr>
              <w:t>缴纳社会</w:t>
            </w:r>
          </w:p>
          <w:p w14:paraId="2A172556">
            <w:pPr>
              <w:snapToGrid w:val="0"/>
              <w:spacing w:line="360" w:lineRule="auto"/>
              <w:jc w:val="center"/>
              <w:rPr>
                <w:rFonts w:ascii="宋体" w:hAnsi="宋体" w:cs="宋体"/>
                <w:sz w:val="24"/>
                <w:highlight w:val="none"/>
              </w:rPr>
            </w:pPr>
            <w:r>
              <w:rPr>
                <w:rFonts w:hint="eastAsia" w:ascii="宋体" w:hAnsi="宋体" w:cs="宋体"/>
                <w:sz w:val="24"/>
                <w:highlight w:val="none"/>
              </w:rPr>
              <w:t>保险单位</w:t>
            </w:r>
          </w:p>
        </w:tc>
      </w:tr>
      <w:tr w14:paraId="11CBF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6FFAFDFD">
            <w:pPr>
              <w:spacing w:line="360" w:lineRule="auto"/>
              <w:jc w:val="center"/>
              <w:rPr>
                <w:rFonts w:ascii="宋体" w:hAnsi="宋体" w:cs="宋体"/>
                <w:sz w:val="24"/>
                <w:highlight w:val="none"/>
              </w:rPr>
            </w:pPr>
            <w:r>
              <w:rPr>
                <w:rFonts w:hint="eastAsia" w:ascii="宋体" w:hAnsi="宋体" w:cs="宋体"/>
                <w:sz w:val="24"/>
                <w:highlight w:val="none"/>
              </w:rPr>
              <w:t>1</w:t>
            </w:r>
          </w:p>
        </w:tc>
        <w:tc>
          <w:tcPr>
            <w:tcW w:w="2418" w:type="dxa"/>
            <w:gridSpan w:val="2"/>
            <w:tcBorders>
              <w:top w:val="single" w:color="auto" w:sz="4" w:space="0"/>
              <w:left w:val="single" w:color="auto" w:sz="4" w:space="0"/>
              <w:bottom w:val="single" w:color="auto" w:sz="4" w:space="0"/>
              <w:right w:val="single" w:color="auto" w:sz="4" w:space="0"/>
            </w:tcBorders>
            <w:vAlign w:val="center"/>
          </w:tcPr>
          <w:p w14:paraId="439FBCB7">
            <w:pPr>
              <w:spacing w:line="360" w:lineRule="auto"/>
              <w:jc w:val="center"/>
              <w:rPr>
                <w:rFonts w:ascii="宋体" w:hAnsi="宋体" w:cs="宋体"/>
                <w:sz w:val="24"/>
                <w:highlight w:val="none"/>
              </w:rPr>
            </w:pPr>
            <w:r>
              <w:rPr>
                <w:rFonts w:hint="eastAsia" w:ascii="宋体" w:hAnsi="宋体" w:cs="宋体"/>
                <w:sz w:val="24"/>
                <w:highlight w:val="none"/>
              </w:rPr>
              <w:t>法定代表人/单位负责人/主要经营负责人</w:t>
            </w:r>
          </w:p>
        </w:tc>
        <w:tc>
          <w:tcPr>
            <w:tcW w:w="811" w:type="dxa"/>
            <w:tcBorders>
              <w:top w:val="single" w:color="auto" w:sz="4" w:space="0"/>
              <w:left w:val="single" w:color="auto" w:sz="4" w:space="0"/>
              <w:bottom w:val="single" w:color="auto" w:sz="4" w:space="0"/>
              <w:right w:val="single" w:color="auto" w:sz="4" w:space="0"/>
            </w:tcBorders>
            <w:vAlign w:val="center"/>
          </w:tcPr>
          <w:p w14:paraId="0ED12D87">
            <w:pPr>
              <w:spacing w:line="360" w:lineRule="auto"/>
              <w:jc w:val="center"/>
              <w:rPr>
                <w:rFonts w:ascii="宋体" w:hAnsi="宋体" w:cs="宋体"/>
                <w:sz w:val="24"/>
                <w:highlight w:val="none"/>
              </w:rPr>
            </w:pP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244E07B8">
            <w:pPr>
              <w:spacing w:line="360" w:lineRule="auto"/>
              <w:jc w:val="center"/>
              <w:rPr>
                <w:rFonts w:ascii="宋体" w:hAnsi="宋体" w:cs="宋体"/>
                <w:sz w:val="24"/>
                <w:highlight w:val="none"/>
              </w:rPr>
            </w:pPr>
          </w:p>
        </w:tc>
        <w:tc>
          <w:tcPr>
            <w:tcW w:w="1500" w:type="dxa"/>
            <w:tcBorders>
              <w:top w:val="single" w:color="auto" w:sz="4" w:space="0"/>
              <w:left w:val="single" w:color="auto" w:sz="4" w:space="0"/>
              <w:bottom w:val="single" w:color="auto" w:sz="4" w:space="0"/>
              <w:right w:val="single" w:color="auto" w:sz="4" w:space="0"/>
            </w:tcBorders>
            <w:vAlign w:val="center"/>
          </w:tcPr>
          <w:p w14:paraId="5D200087">
            <w:pPr>
              <w:spacing w:line="360" w:lineRule="auto"/>
              <w:jc w:val="center"/>
              <w:rPr>
                <w:rFonts w:ascii="宋体" w:hAnsi="宋体" w:cs="宋体"/>
                <w:sz w:val="24"/>
                <w:highlight w:val="none"/>
              </w:rPr>
            </w:pPr>
          </w:p>
        </w:tc>
        <w:tc>
          <w:tcPr>
            <w:tcW w:w="1485" w:type="dxa"/>
            <w:tcBorders>
              <w:top w:val="single" w:color="auto" w:sz="4" w:space="0"/>
              <w:left w:val="single" w:color="auto" w:sz="4" w:space="0"/>
              <w:bottom w:val="single" w:color="auto" w:sz="4" w:space="0"/>
              <w:right w:val="single" w:color="auto" w:sz="4" w:space="0"/>
            </w:tcBorders>
            <w:vAlign w:val="center"/>
          </w:tcPr>
          <w:p w14:paraId="5F83F10C">
            <w:pPr>
              <w:spacing w:line="360" w:lineRule="auto"/>
              <w:jc w:val="center"/>
              <w:rPr>
                <w:rFonts w:ascii="宋体" w:hAnsi="宋体" w:cs="宋体"/>
                <w:sz w:val="24"/>
                <w:highlight w:val="none"/>
              </w:rPr>
            </w:pPr>
          </w:p>
        </w:tc>
      </w:tr>
      <w:tr w14:paraId="3CCB4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7D7DBA5F">
            <w:pPr>
              <w:spacing w:line="360" w:lineRule="auto"/>
              <w:jc w:val="center"/>
              <w:rPr>
                <w:rFonts w:ascii="宋体" w:hAnsi="宋体" w:cs="宋体"/>
                <w:sz w:val="24"/>
                <w:highlight w:val="none"/>
              </w:rPr>
            </w:pPr>
            <w:r>
              <w:rPr>
                <w:rFonts w:hint="eastAsia" w:ascii="宋体" w:hAnsi="宋体" w:cs="宋体"/>
                <w:sz w:val="24"/>
                <w:highlight w:val="none"/>
              </w:rPr>
              <w:t>2</w:t>
            </w:r>
          </w:p>
        </w:tc>
        <w:tc>
          <w:tcPr>
            <w:tcW w:w="2418" w:type="dxa"/>
            <w:gridSpan w:val="2"/>
            <w:tcBorders>
              <w:top w:val="single" w:color="auto" w:sz="4" w:space="0"/>
              <w:left w:val="single" w:color="auto" w:sz="4" w:space="0"/>
              <w:bottom w:val="single" w:color="auto" w:sz="4" w:space="0"/>
              <w:right w:val="single" w:color="auto" w:sz="4" w:space="0"/>
            </w:tcBorders>
            <w:vAlign w:val="center"/>
          </w:tcPr>
          <w:p w14:paraId="7D6D6451">
            <w:pPr>
              <w:spacing w:line="360" w:lineRule="auto"/>
              <w:jc w:val="center"/>
              <w:rPr>
                <w:rFonts w:ascii="宋体" w:hAnsi="宋体" w:cs="宋体"/>
                <w:sz w:val="24"/>
                <w:highlight w:val="none"/>
              </w:rPr>
            </w:pPr>
            <w:r>
              <w:rPr>
                <w:rFonts w:hint="eastAsia" w:ascii="宋体" w:hAnsi="宋体" w:cs="宋体"/>
                <w:sz w:val="24"/>
                <w:highlight w:val="none"/>
              </w:rPr>
              <w:t>项目投标授权代表人</w:t>
            </w:r>
          </w:p>
        </w:tc>
        <w:tc>
          <w:tcPr>
            <w:tcW w:w="811" w:type="dxa"/>
            <w:tcBorders>
              <w:top w:val="single" w:color="auto" w:sz="4" w:space="0"/>
              <w:left w:val="single" w:color="auto" w:sz="4" w:space="0"/>
              <w:bottom w:val="single" w:color="auto" w:sz="4" w:space="0"/>
              <w:right w:val="single" w:color="auto" w:sz="4" w:space="0"/>
            </w:tcBorders>
            <w:vAlign w:val="center"/>
          </w:tcPr>
          <w:p w14:paraId="4AF74090">
            <w:pPr>
              <w:spacing w:line="360" w:lineRule="auto"/>
              <w:jc w:val="center"/>
              <w:rPr>
                <w:rFonts w:ascii="宋体" w:hAnsi="宋体" w:cs="宋体"/>
                <w:sz w:val="24"/>
                <w:highlight w:val="none"/>
              </w:rPr>
            </w:pP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3B73D02A">
            <w:pPr>
              <w:spacing w:line="360" w:lineRule="auto"/>
              <w:jc w:val="center"/>
              <w:rPr>
                <w:rFonts w:ascii="宋体" w:hAnsi="宋体" w:cs="宋体"/>
                <w:sz w:val="24"/>
                <w:highlight w:val="none"/>
              </w:rPr>
            </w:pPr>
          </w:p>
        </w:tc>
        <w:tc>
          <w:tcPr>
            <w:tcW w:w="1500" w:type="dxa"/>
            <w:tcBorders>
              <w:top w:val="single" w:color="auto" w:sz="4" w:space="0"/>
              <w:left w:val="single" w:color="auto" w:sz="4" w:space="0"/>
              <w:bottom w:val="single" w:color="auto" w:sz="4" w:space="0"/>
              <w:right w:val="single" w:color="auto" w:sz="4" w:space="0"/>
            </w:tcBorders>
            <w:vAlign w:val="center"/>
          </w:tcPr>
          <w:p w14:paraId="419E5B9B">
            <w:pPr>
              <w:spacing w:line="360" w:lineRule="auto"/>
              <w:jc w:val="center"/>
              <w:rPr>
                <w:rFonts w:ascii="宋体" w:hAnsi="宋体" w:cs="宋体"/>
                <w:sz w:val="24"/>
                <w:highlight w:val="none"/>
              </w:rPr>
            </w:pPr>
          </w:p>
        </w:tc>
        <w:tc>
          <w:tcPr>
            <w:tcW w:w="1485" w:type="dxa"/>
            <w:tcBorders>
              <w:top w:val="single" w:color="auto" w:sz="4" w:space="0"/>
              <w:left w:val="single" w:color="auto" w:sz="4" w:space="0"/>
              <w:bottom w:val="single" w:color="auto" w:sz="4" w:space="0"/>
              <w:right w:val="single" w:color="auto" w:sz="4" w:space="0"/>
            </w:tcBorders>
            <w:vAlign w:val="center"/>
          </w:tcPr>
          <w:p w14:paraId="0C01FAA6">
            <w:pPr>
              <w:spacing w:line="360" w:lineRule="auto"/>
              <w:jc w:val="center"/>
              <w:rPr>
                <w:rFonts w:ascii="宋体" w:hAnsi="宋体" w:cs="宋体"/>
                <w:sz w:val="24"/>
                <w:highlight w:val="none"/>
              </w:rPr>
            </w:pPr>
          </w:p>
        </w:tc>
      </w:tr>
      <w:tr w14:paraId="52048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tcBorders>
            <w:vAlign w:val="center"/>
          </w:tcPr>
          <w:p w14:paraId="139E5078">
            <w:pPr>
              <w:spacing w:line="360" w:lineRule="auto"/>
              <w:jc w:val="center"/>
              <w:rPr>
                <w:rFonts w:ascii="宋体" w:hAnsi="宋体" w:cs="宋体"/>
                <w:sz w:val="24"/>
                <w:highlight w:val="none"/>
              </w:rPr>
            </w:pPr>
            <w:r>
              <w:rPr>
                <w:rFonts w:hint="eastAsia" w:ascii="宋体" w:hAnsi="宋体" w:cs="宋体"/>
                <w:sz w:val="24"/>
                <w:highlight w:val="none"/>
                <w:lang w:bidi="ar"/>
              </w:rPr>
              <w:t>3</w:t>
            </w:r>
          </w:p>
        </w:tc>
        <w:tc>
          <w:tcPr>
            <w:tcW w:w="2418" w:type="dxa"/>
            <w:gridSpan w:val="2"/>
            <w:tcBorders>
              <w:top w:val="single" w:color="auto" w:sz="4" w:space="0"/>
            </w:tcBorders>
            <w:vAlign w:val="center"/>
          </w:tcPr>
          <w:p w14:paraId="1E5026EA">
            <w:pPr>
              <w:spacing w:line="360" w:lineRule="auto"/>
              <w:jc w:val="center"/>
              <w:rPr>
                <w:rFonts w:ascii="宋体" w:hAnsi="宋体" w:cs="宋体"/>
                <w:sz w:val="24"/>
                <w:highlight w:val="none"/>
              </w:rPr>
            </w:pPr>
            <w:r>
              <w:rPr>
                <w:rFonts w:hint="eastAsia" w:ascii="宋体" w:hAnsi="宋体" w:cs="宋体"/>
                <w:sz w:val="24"/>
                <w:highlight w:val="none"/>
              </w:rPr>
              <w:t>项目负责人</w:t>
            </w:r>
          </w:p>
        </w:tc>
        <w:tc>
          <w:tcPr>
            <w:tcW w:w="811" w:type="dxa"/>
            <w:tcBorders>
              <w:top w:val="single" w:color="auto" w:sz="4" w:space="0"/>
            </w:tcBorders>
            <w:vAlign w:val="center"/>
          </w:tcPr>
          <w:p w14:paraId="1D37E422">
            <w:pPr>
              <w:spacing w:line="360" w:lineRule="auto"/>
              <w:jc w:val="center"/>
              <w:rPr>
                <w:rFonts w:ascii="宋体" w:hAnsi="宋体" w:cs="宋体"/>
                <w:sz w:val="24"/>
                <w:highlight w:val="none"/>
              </w:rPr>
            </w:pPr>
          </w:p>
        </w:tc>
        <w:tc>
          <w:tcPr>
            <w:tcW w:w="1991" w:type="dxa"/>
            <w:gridSpan w:val="2"/>
            <w:tcBorders>
              <w:top w:val="single" w:color="auto" w:sz="4" w:space="0"/>
            </w:tcBorders>
            <w:vAlign w:val="center"/>
          </w:tcPr>
          <w:p w14:paraId="5C9AAE84">
            <w:pPr>
              <w:spacing w:line="360" w:lineRule="auto"/>
              <w:jc w:val="center"/>
              <w:rPr>
                <w:rFonts w:ascii="宋体" w:hAnsi="宋体" w:cs="宋体"/>
                <w:sz w:val="24"/>
                <w:highlight w:val="none"/>
              </w:rPr>
            </w:pPr>
          </w:p>
        </w:tc>
        <w:tc>
          <w:tcPr>
            <w:tcW w:w="1500" w:type="dxa"/>
            <w:tcBorders>
              <w:top w:val="single" w:color="auto" w:sz="4" w:space="0"/>
            </w:tcBorders>
            <w:vAlign w:val="center"/>
          </w:tcPr>
          <w:p w14:paraId="3A78A897">
            <w:pPr>
              <w:spacing w:line="360" w:lineRule="auto"/>
              <w:jc w:val="center"/>
              <w:rPr>
                <w:rFonts w:ascii="宋体" w:hAnsi="宋体" w:cs="宋体"/>
                <w:sz w:val="24"/>
                <w:highlight w:val="none"/>
              </w:rPr>
            </w:pPr>
          </w:p>
        </w:tc>
        <w:tc>
          <w:tcPr>
            <w:tcW w:w="1485" w:type="dxa"/>
            <w:tcBorders>
              <w:top w:val="single" w:color="auto" w:sz="4" w:space="0"/>
            </w:tcBorders>
            <w:vAlign w:val="center"/>
          </w:tcPr>
          <w:p w14:paraId="79CD8D14">
            <w:pPr>
              <w:spacing w:line="360" w:lineRule="auto"/>
              <w:jc w:val="center"/>
              <w:rPr>
                <w:rFonts w:ascii="宋体" w:hAnsi="宋体" w:cs="宋体"/>
                <w:sz w:val="24"/>
                <w:highlight w:val="none"/>
              </w:rPr>
            </w:pPr>
          </w:p>
        </w:tc>
      </w:tr>
      <w:tr w14:paraId="44B9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vAlign w:val="center"/>
          </w:tcPr>
          <w:p w14:paraId="14BCADB7">
            <w:pPr>
              <w:spacing w:line="360" w:lineRule="auto"/>
              <w:jc w:val="center"/>
              <w:rPr>
                <w:rFonts w:ascii="宋体" w:hAnsi="宋体" w:cs="宋体"/>
                <w:sz w:val="24"/>
                <w:highlight w:val="none"/>
              </w:rPr>
            </w:pPr>
            <w:r>
              <w:rPr>
                <w:rFonts w:hint="eastAsia" w:ascii="宋体" w:hAnsi="宋体" w:cs="宋体"/>
                <w:sz w:val="24"/>
                <w:highlight w:val="none"/>
                <w:lang w:bidi="ar"/>
              </w:rPr>
              <w:t>4</w:t>
            </w:r>
          </w:p>
        </w:tc>
        <w:tc>
          <w:tcPr>
            <w:tcW w:w="2418" w:type="dxa"/>
            <w:gridSpan w:val="2"/>
            <w:vAlign w:val="center"/>
          </w:tcPr>
          <w:p w14:paraId="37C86927">
            <w:pPr>
              <w:spacing w:line="360" w:lineRule="auto"/>
              <w:jc w:val="center"/>
              <w:rPr>
                <w:rFonts w:ascii="宋体" w:hAnsi="宋体" w:cs="宋体"/>
                <w:sz w:val="24"/>
                <w:highlight w:val="none"/>
              </w:rPr>
            </w:pPr>
            <w:r>
              <w:rPr>
                <w:rFonts w:hint="eastAsia" w:ascii="宋体" w:hAnsi="宋体" w:cs="宋体"/>
                <w:sz w:val="24"/>
                <w:highlight w:val="none"/>
              </w:rPr>
              <w:t>主要技术人员</w:t>
            </w:r>
          </w:p>
        </w:tc>
        <w:tc>
          <w:tcPr>
            <w:tcW w:w="811" w:type="dxa"/>
            <w:vAlign w:val="center"/>
          </w:tcPr>
          <w:p w14:paraId="6244F1FE">
            <w:pPr>
              <w:spacing w:line="360" w:lineRule="auto"/>
              <w:jc w:val="center"/>
              <w:rPr>
                <w:rFonts w:ascii="宋体" w:hAnsi="宋体" w:cs="宋体"/>
                <w:sz w:val="24"/>
                <w:highlight w:val="none"/>
              </w:rPr>
            </w:pPr>
          </w:p>
        </w:tc>
        <w:tc>
          <w:tcPr>
            <w:tcW w:w="1991" w:type="dxa"/>
            <w:gridSpan w:val="2"/>
            <w:vAlign w:val="center"/>
          </w:tcPr>
          <w:p w14:paraId="1DCFB70E">
            <w:pPr>
              <w:spacing w:line="360" w:lineRule="auto"/>
              <w:jc w:val="center"/>
              <w:rPr>
                <w:rFonts w:ascii="宋体" w:hAnsi="宋体" w:cs="宋体"/>
                <w:sz w:val="24"/>
                <w:highlight w:val="none"/>
              </w:rPr>
            </w:pPr>
          </w:p>
        </w:tc>
        <w:tc>
          <w:tcPr>
            <w:tcW w:w="1500" w:type="dxa"/>
            <w:vAlign w:val="center"/>
          </w:tcPr>
          <w:p w14:paraId="2EA97C4C">
            <w:pPr>
              <w:spacing w:line="360" w:lineRule="auto"/>
              <w:jc w:val="center"/>
              <w:rPr>
                <w:rFonts w:ascii="宋体" w:hAnsi="宋体" w:cs="宋体"/>
                <w:sz w:val="24"/>
                <w:highlight w:val="none"/>
              </w:rPr>
            </w:pPr>
          </w:p>
        </w:tc>
        <w:tc>
          <w:tcPr>
            <w:tcW w:w="1485" w:type="dxa"/>
            <w:vAlign w:val="center"/>
          </w:tcPr>
          <w:p w14:paraId="554B1898">
            <w:pPr>
              <w:spacing w:line="360" w:lineRule="auto"/>
              <w:jc w:val="center"/>
              <w:rPr>
                <w:rFonts w:ascii="宋体" w:hAnsi="宋体" w:cs="宋体"/>
                <w:sz w:val="24"/>
                <w:highlight w:val="none"/>
              </w:rPr>
            </w:pPr>
          </w:p>
        </w:tc>
      </w:tr>
      <w:tr w14:paraId="1625F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vAlign w:val="center"/>
          </w:tcPr>
          <w:p w14:paraId="5598A8DD">
            <w:pPr>
              <w:spacing w:line="360" w:lineRule="auto"/>
              <w:jc w:val="center"/>
              <w:rPr>
                <w:rFonts w:ascii="宋体" w:hAnsi="宋体" w:cs="宋体"/>
                <w:sz w:val="24"/>
                <w:highlight w:val="none"/>
                <w:lang w:bidi="ar"/>
              </w:rPr>
            </w:pPr>
            <w:r>
              <w:rPr>
                <w:rFonts w:hint="eastAsia" w:ascii="宋体" w:hAnsi="宋体" w:cs="宋体"/>
                <w:sz w:val="24"/>
                <w:highlight w:val="none"/>
                <w:lang w:bidi="ar"/>
              </w:rPr>
              <w:t>5</w:t>
            </w:r>
          </w:p>
        </w:tc>
        <w:tc>
          <w:tcPr>
            <w:tcW w:w="2418" w:type="dxa"/>
            <w:gridSpan w:val="2"/>
            <w:vAlign w:val="center"/>
          </w:tcPr>
          <w:p w14:paraId="4449AD01">
            <w:pPr>
              <w:spacing w:line="360" w:lineRule="auto"/>
              <w:jc w:val="center"/>
              <w:rPr>
                <w:rFonts w:ascii="宋体" w:hAnsi="宋体" w:cs="宋体"/>
                <w:sz w:val="24"/>
                <w:highlight w:val="none"/>
              </w:rPr>
            </w:pPr>
            <w:r>
              <w:rPr>
                <w:rFonts w:hint="eastAsia" w:ascii="宋体" w:hAnsi="宋体" w:cs="宋体"/>
                <w:sz w:val="24"/>
                <w:highlight w:val="none"/>
              </w:rPr>
              <w:t>投标文件编制人员</w:t>
            </w:r>
          </w:p>
        </w:tc>
        <w:tc>
          <w:tcPr>
            <w:tcW w:w="811" w:type="dxa"/>
            <w:vAlign w:val="center"/>
          </w:tcPr>
          <w:p w14:paraId="2A005656">
            <w:pPr>
              <w:spacing w:line="360" w:lineRule="auto"/>
              <w:jc w:val="center"/>
              <w:rPr>
                <w:rFonts w:ascii="宋体" w:hAnsi="宋体" w:cs="宋体"/>
                <w:sz w:val="24"/>
                <w:highlight w:val="none"/>
              </w:rPr>
            </w:pPr>
          </w:p>
        </w:tc>
        <w:tc>
          <w:tcPr>
            <w:tcW w:w="1991" w:type="dxa"/>
            <w:gridSpan w:val="2"/>
            <w:vAlign w:val="center"/>
          </w:tcPr>
          <w:p w14:paraId="08F43F83">
            <w:pPr>
              <w:spacing w:line="360" w:lineRule="auto"/>
              <w:jc w:val="center"/>
              <w:rPr>
                <w:rFonts w:ascii="宋体" w:hAnsi="宋体" w:cs="宋体"/>
                <w:sz w:val="24"/>
                <w:highlight w:val="none"/>
              </w:rPr>
            </w:pPr>
          </w:p>
        </w:tc>
        <w:tc>
          <w:tcPr>
            <w:tcW w:w="1500" w:type="dxa"/>
            <w:vAlign w:val="center"/>
          </w:tcPr>
          <w:p w14:paraId="5E40D571">
            <w:pPr>
              <w:spacing w:line="360" w:lineRule="auto"/>
              <w:jc w:val="center"/>
              <w:rPr>
                <w:rFonts w:ascii="宋体" w:hAnsi="宋体" w:cs="宋体"/>
                <w:sz w:val="24"/>
                <w:highlight w:val="none"/>
              </w:rPr>
            </w:pPr>
          </w:p>
        </w:tc>
        <w:tc>
          <w:tcPr>
            <w:tcW w:w="1485" w:type="dxa"/>
            <w:vAlign w:val="center"/>
          </w:tcPr>
          <w:p w14:paraId="6446165E">
            <w:pPr>
              <w:spacing w:line="360" w:lineRule="auto"/>
              <w:jc w:val="center"/>
              <w:rPr>
                <w:rFonts w:ascii="宋体" w:hAnsi="宋体" w:cs="宋体"/>
                <w:sz w:val="24"/>
                <w:highlight w:val="none"/>
              </w:rPr>
            </w:pPr>
          </w:p>
        </w:tc>
      </w:tr>
      <w:tr w14:paraId="0062B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1" w:type="dxa"/>
            <w:gridSpan w:val="8"/>
            <w:vAlign w:val="center"/>
          </w:tcPr>
          <w:p w14:paraId="623269A0">
            <w:pPr>
              <w:spacing w:line="360" w:lineRule="auto"/>
              <w:jc w:val="left"/>
              <w:rPr>
                <w:rFonts w:ascii="宋体" w:hAnsi="宋体" w:cs="宋体"/>
                <w:sz w:val="24"/>
                <w:highlight w:val="none"/>
              </w:rPr>
            </w:pPr>
            <w:r>
              <w:rPr>
                <w:rFonts w:hint="eastAsia" w:ascii="宋体" w:hAnsi="宋体" w:cs="宋体"/>
                <w:b/>
                <w:bCs/>
                <w:sz w:val="24"/>
                <w:highlight w:val="none"/>
              </w:rPr>
              <w:t>说明：同一职务有多人担任（如主要技术人员），应分行填写。</w:t>
            </w:r>
          </w:p>
        </w:tc>
      </w:tr>
      <w:tr w14:paraId="231D9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941" w:type="dxa"/>
            <w:gridSpan w:val="8"/>
            <w:vAlign w:val="center"/>
          </w:tcPr>
          <w:p w14:paraId="6A25A218">
            <w:pPr>
              <w:spacing w:line="360" w:lineRule="auto"/>
              <w:jc w:val="center"/>
              <w:rPr>
                <w:rFonts w:ascii="宋体" w:hAnsi="宋体" w:cs="宋体"/>
                <w:b/>
                <w:bCs/>
                <w:sz w:val="24"/>
                <w:highlight w:val="none"/>
              </w:rPr>
            </w:pPr>
            <w:r>
              <w:rPr>
                <w:rFonts w:hint="eastAsia" w:ascii="宋体" w:hAnsi="宋体" w:cs="宋体"/>
                <w:b/>
                <w:bCs/>
                <w:sz w:val="24"/>
                <w:highlight w:val="none"/>
              </w:rPr>
              <w:t>投标（响应）供应商关联关系情况</w:t>
            </w:r>
          </w:p>
        </w:tc>
      </w:tr>
      <w:tr w14:paraId="72B93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bottom w:val="single" w:color="auto" w:sz="4" w:space="0"/>
            </w:tcBorders>
            <w:vAlign w:val="center"/>
          </w:tcPr>
          <w:p w14:paraId="70D93A7E">
            <w:pPr>
              <w:spacing w:line="360" w:lineRule="auto"/>
              <w:jc w:val="center"/>
              <w:rPr>
                <w:rFonts w:ascii="宋体" w:hAnsi="宋体" w:cs="宋体"/>
                <w:sz w:val="24"/>
                <w:highlight w:val="none"/>
                <w:lang w:bidi="ar"/>
              </w:rPr>
            </w:pPr>
            <w:r>
              <w:rPr>
                <w:rFonts w:hint="eastAsia" w:ascii="宋体" w:hAnsi="宋体" w:cs="宋体"/>
                <w:sz w:val="24"/>
                <w:highlight w:val="none"/>
                <w:lang w:bidi="ar"/>
              </w:rPr>
              <w:t>序号</w:t>
            </w:r>
          </w:p>
        </w:tc>
        <w:tc>
          <w:tcPr>
            <w:tcW w:w="2418" w:type="dxa"/>
            <w:gridSpan w:val="2"/>
            <w:tcBorders>
              <w:bottom w:val="single" w:color="auto" w:sz="4" w:space="0"/>
            </w:tcBorders>
            <w:vAlign w:val="center"/>
          </w:tcPr>
          <w:p w14:paraId="45021A65">
            <w:pPr>
              <w:spacing w:line="360" w:lineRule="auto"/>
              <w:jc w:val="center"/>
              <w:rPr>
                <w:rFonts w:ascii="宋体" w:hAnsi="宋体" w:cs="宋体"/>
                <w:sz w:val="24"/>
                <w:highlight w:val="none"/>
              </w:rPr>
            </w:pPr>
            <w:r>
              <w:rPr>
                <w:rFonts w:hint="eastAsia" w:ascii="宋体" w:hAnsi="宋体" w:cs="宋体"/>
                <w:sz w:val="24"/>
                <w:highlight w:val="none"/>
              </w:rPr>
              <w:t>关联关系类型</w:t>
            </w:r>
          </w:p>
        </w:tc>
        <w:tc>
          <w:tcPr>
            <w:tcW w:w="1602" w:type="dxa"/>
            <w:gridSpan w:val="2"/>
            <w:tcBorders>
              <w:bottom w:val="single" w:color="auto" w:sz="4" w:space="0"/>
            </w:tcBorders>
            <w:vAlign w:val="center"/>
          </w:tcPr>
          <w:p w14:paraId="1ADD9B8D">
            <w:pPr>
              <w:spacing w:line="360" w:lineRule="auto"/>
              <w:jc w:val="center"/>
              <w:rPr>
                <w:rFonts w:ascii="宋体" w:hAnsi="宋体" w:cs="宋体"/>
                <w:sz w:val="24"/>
                <w:highlight w:val="none"/>
              </w:rPr>
            </w:pPr>
            <w:r>
              <w:rPr>
                <w:rFonts w:hint="eastAsia" w:ascii="宋体" w:hAnsi="宋体" w:cs="宋体"/>
                <w:sz w:val="24"/>
                <w:highlight w:val="none"/>
              </w:rPr>
              <w:t>关联主体名称</w:t>
            </w:r>
          </w:p>
        </w:tc>
        <w:tc>
          <w:tcPr>
            <w:tcW w:w="4185" w:type="dxa"/>
            <w:gridSpan w:val="3"/>
            <w:tcBorders>
              <w:bottom w:val="single" w:color="auto" w:sz="4" w:space="0"/>
            </w:tcBorders>
            <w:vAlign w:val="center"/>
          </w:tcPr>
          <w:p w14:paraId="7B9C85FF">
            <w:pPr>
              <w:spacing w:line="360" w:lineRule="auto"/>
              <w:jc w:val="center"/>
              <w:rPr>
                <w:rFonts w:ascii="宋体" w:hAnsi="宋体" w:cs="宋体"/>
                <w:sz w:val="24"/>
                <w:highlight w:val="none"/>
              </w:rPr>
            </w:pPr>
            <w:r>
              <w:rPr>
                <w:rFonts w:hint="eastAsia" w:ascii="宋体" w:hAnsi="宋体" w:cs="宋体"/>
                <w:sz w:val="24"/>
                <w:highlight w:val="none"/>
              </w:rPr>
              <w:t>备注</w:t>
            </w:r>
          </w:p>
        </w:tc>
      </w:tr>
      <w:tr w14:paraId="57D60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1ADCF494">
            <w:pPr>
              <w:spacing w:line="360" w:lineRule="auto"/>
              <w:jc w:val="center"/>
              <w:rPr>
                <w:rFonts w:ascii="宋体" w:hAnsi="宋体" w:cs="宋体"/>
                <w:sz w:val="24"/>
                <w:highlight w:val="none"/>
                <w:lang w:bidi="ar"/>
              </w:rPr>
            </w:pPr>
            <w:r>
              <w:rPr>
                <w:rFonts w:hint="eastAsia" w:ascii="宋体" w:hAnsi="宋体" w:cs="宋体"/>
                <w:sz w:val="24"/>
                <w:highlight w:val="none"/>
                <w:lang w:bidi="ar"/>
              </w:rPr>
              <w:t>1</w:t>
            </w:r>
          </w:p>
        </w:tc>
        <w:tc>
          <w:tcPr>
            <w:tcW w:w="2418" w:type="dxa"/>
            <w:gridSpan w:val="2"/>
            <w:tcBorders>
              <w:top w:val="single" w:color="auto" w:sz="4" w:space="0"/>
              <w:left w:val="single" w:color="auto" w:sz="4" w:space="0"/>
              <w:bottom w:val="single" w:color="auto" w:sz="4" w:space="0"/>
              <w:right w:val="single" w:color="auto" w:sz="4" w:space="0"/>
            </w:tcBorders>
            <w:vAlign w:val="center"/>
          </w:tcPr>
          <w:p w14:paraId="6E20DD74">
            <w:pPr>
              <w:spacing w:line="360" w:lineRule="auto"/>
              <w:jc w:val="center"/>
              <w:rPr>
                <w:rFonts w:ascii="宋体" w:hAnsi="宋体" w:cs="宋体"/>
                <w:sz w:val="24"/>
                <w:highlight w:val="none"/>
              </w:rPr>
            </w:pPr>
            <w:r>
              <w:rPr>
                <w:rFonts w:hint="eastAsia" w:ascii="宋体" w:hAnsi="宋体" w:cs="宋体"/>
                <w:sz w:val="24"/>
                <w:highlight w:val="none"/>
              </w:rPr>
              <w:t>控股股东</w:t>
            </w:r>
          </w:p>
        </w:tc>
        <w:tc>
          <w:tcPr>
            <w:tcW w:w="1602" w:type="dxa"/>
            <w:gridSpan w:val="2"/>
            <w:tcBorders>
              <w:top w:val="single" w:color="auto" w:sz="4" w:space="0"/>
              <w:left w:val="single" w:color="auto" w:sz="4" w:space="0"/>
              <w:bottom w:val="single" w:color="auto" w:sz="4" w:space="0"/>
              <w:right w:val="single" w:color="auto" w:sz="4" w:space="0"/>
            </w:tcBorders>
            <w:vAlign w:val="center"/>
          </w:tcPr>
          <w:p w14:paraId="0218F789">
            <w:pPr>
              <w:spacing w:line="360" w:lineRule="auto"/>
              <w:jc w:val="center"/>
              <w:rPr>
                <w:rFonts w:ascii="宋体" w:hAnsi="宋体" w:cs="宋体"/>
                <w:sz w:val="24"/>
                <w:highlight w:val="none"/>
              </w:rPr>
            </w:pPr>
          </w:p>
        </w:tc>
        <w:tc>
          <w:tcPr>
            <w:tcW w:w="4185" w:type="dxa"/>
            <w:gridSpan w:val="3"/>
            <w:tcBorders>
              <w:top w:val="single" w:color="auto" w:sz="4" w:space="0"/>
              <w:left w:val="single" w:color="auto" w:sz="4" w:space="0"/>
              <w:bottom w:val="single" w:color="auto" w:sz="4" w:space="0"/>
              <w:right w:val="single" w:color="auto" w:sz="4" w:space="0"/>
            </w:tcBorders>
            <w:vAlign w:val="center"/>
          </w:tcPr>
          <w:p w14:paraId="5B6CFC29">
            <w:pPr>
              <w:snapToGrid w:val="0"/>
              <w:spacing w:line="360" w:lineRule="auto"/>
              <w:jc w:val="left"/>
              <w:rPr>
                <w:rFonts w:ascii="宋体" w:hAnsi="宋体" w:cs="宋体"/>
                <w:sz w:val="24"/>
                <w:highlight w:val="none"/>
              </w:rPr>
            </w:pPr>
            <w:r>
              <w:rPr>
                <w:rFonts w:hint="eastAsia" w:ascii="宋体" w:hAnsi="宋体" w:cs="宋体"/>
                <w:sz w:val="24"/>
                <w:highlight w:val="none"/>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3E8E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2856E8BA">
            <w:pPr>
              <w:spacing w:line="360" w:lineRule="auto"/>
              <w:jc w:val="center"/>
              <w:rPr>
                <w:rFonts w:ascii="宋体" w:hAnsi="宋体" w:cs="宋体"/>
                <w:sz w:val="24"/>
                <w:highlight w:val="none"/>
                <w:lang w:bidi="ar"/>
              </w:rPr>
            </w:pPr>
            <w:r>
              <w:rPr>
                <w:rFonts w:hint="eastAsia" w:ascii="宋体" w:hAnsi="宋体" w:cs="宋体"/>
                <w:sz w:val="24"/>
                <w:highlight w:val="none"/>
                <w:lang w:bidi="ar"/>
              </w:rPr>
              <w:t>2</w:t>
            </w:r>
          </w:p>
        </w:tc>
        <w:tc>
          <w:tcPr>
            <w:tcW w:w="2418" w:type="dxa"/>
            <w:gridSpan w:val="2"/>
            <w:tcBorders>
              <w:top w:val="single" w:color="auto" w:sz="4" w:space="0"/>
              <w:left w:val="single" w:color="auto" w:sz="4" w:space="0"/>
              <w:bottom w:val="single" w:color="auto" w:sz="4" w:space="0"/>
              <w:right w:val="single" w:color="auto" w:sz="4" w:space="0"/>
            </w:tcBorders>
            <w:vAlign w:val="center"/>
          </w:tcPr>
          <w:p w14:paraId="5A851F2F">
            <w:pPr>
              <w:spacing w:line="360" w:lineRule="auto"/>
              <w:jc w:val="center"/>
              <w:rPr>
                <w:rFonts w:ascii="宋体" w:hAnsi="宋体" w:cs="宋体"/>
                <w:sz w:val="24"/>
                <w:highlight w:val="none"/>
              </w:rPr>
            </w:pPr>
            <w:r>
              <w:rPr>
                <w:rFonts w:hint="eastAsia" w:ascii="宋体" w:hAnsi="宋体" w:cs="宋体"/>
                <w:sz w:val="24"/>
                <w:highlight w:val="none"/>
              </w:rPr>
              <w:t>管理关系</w:t>
            </w:r>
          </w:p>
        </w:tc>
        <w:tc>
          <w:tcPr>
            <w:tcW w:w="1602" w:type="dxa"/>
            <w:gridSpan w:val="2"/>
            <w:tcBorders>
              <w:top w:val="single" w:color="auto" w:sz="4" w:space="0"/>
              <w:left w:val="single" w:color="auto" w:sz="4" w:space="0"/>
              <w:bottom w:val="single" w:color="auto" w:sz="4" w:space="0"/>
              <w:right w:val="single" w:color="auto" w:sz="4" w:space="0"/>
            </w:tcBorders>
            <w:vAlign w:val="center"/>
          </w:tcPr>
          <w:p w14:paraId="013E74F5">
            <w:pPr>
              <w:spacing w:line="360" w:lineRule="auto"/>
              <w:jc w:val="center"/>
              <w:rPr>
                <w:rFonts w:ascii="宋体" w:hAnsi="宋体" w:cs="宋体"/>
                <w:sz w:val="24"/>
                <w:highlight w:val="none"/>
              </w:rPr>
            </w:pPr>
          </w:p>
        </w:tc>
        <w:tc>
          <w:tcPr>
            <w:tcW w:w="4185" w:type="dxa"/>
            <w:gridSpan w:val="3"/>
            <w:tcBorders>
              <w:top w:val="single" w:color="auto" w:sz="4" w:space="0"/>
              <w:left w:val="single" w:color="auto" w:sz="4" w:space="0"/>
              <w:bottom w:val="single" w:color="auto" w:sz="4" w:space="0"/>
              <w:right w:val="single" w:color="auto" w:sz="4" w:space="0"/>
            </w:tcBorders>
            <w:vAlign w:val="center"/>
          </w:tcPr>
          <w:p w14:paraId="661C3FB5">
            <w:pPr>
              <w:snapToGrid w:val="0"/>
              <w:spacing w:line="360" w:lineRule="auto"/>
              <w:jc w:val="left"/>
              <w:rPr>
                <w:rFonts w:ascii="宋体" w:hAnsi="宋体" w:cs="宋体"/>
                <w:sz w:val="24"/>
                <w:highlight w:val="none"/>
              </w:rPr>
            </w:pPr>
            <w:r>
              <w:rPr>
                <w:rFonts w:hint="eastAsia" w:ascii="宋体" w:hAnsi="宋体" w:cs="宋体"/>
                <w:sz w:val="24"/>
                <w:highlight w:val="none"/>
              </w:rPr>
              <w:t>指对投标（响应）供应商不具有出资持股关系，但对其存在管理关系的主体。</w:t>
            </w:r>
          </w:p>
        </w:tc>
      </w:tr>
      <w:tr w14:paraId="0F6E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941" w:type="dxa"/>
            <w:gridSpan w:val="8"/>
            <w:tcBorders>
              <w:top w:val="single" w:color="auto" w:sz="4" w:space="0"/>
              <w:left w:val="single" w:color="auto" w:sz="4" w:space="0"/>
              <w:bottom w:val="single" w:color="auto" w:sz="4" w:space="0"/>
              <w:right w:val="single" w:color="auto" w:sz="4" w:space="0"/>
            </w:tcBorders>
            <w:vAlign w:val="center"/>
          </w:tcPr>
          <w:p w14:paraId="5864603E">
            <w:pPr>
              <w:snapToGrid w:val="0"/>
              <w:spacing w:line="360" w:lineRule="auto"/>
              <w:jc w:val="left"/>
              <w:rPr>
                <w:rFonts w:ascii="宋体" w:hAnsi="宋体" w:cs="宋体"/>
                <w:sz w:val="24"/>
                <w:highlight w:val="none"/>
              </w:rPr>
            </w:pPr>
            <w:r>
              <w:rPr>
                <w:rFonts w:hint="eastAsia" w:ascii="宋体" w:hAnsi="宋体" w:cs="宋体"/>
                <w:b/>
                <w:bCs/>
                <w:sz w:val="24"/>
                <w:highlight w:val="none"/>
              </w:rPr>
              <w:t>说明：同一关联关系类型有多个主体的，应分行填写。</w:t>
            </w:r>
          </w:p>
        </w:tc>
      </w:tr>
    </w:tbl>
    <w:p w14:paraId="79B39F39">
      <w:pPr>
        <w:snapToGrid w:val="0"/>
        <w:spacing w:line="360" w:lineRule="auto"/>
        <w:rPr>
          <w:rFonts w:ascii="宋体" w:hAnsi="宋体" w:cs="宋体"/>
          <w:bCs/>
          <w:sz w:val="24"/>
          <w:highlight w:val="none"/>
        </w:rPr>
      </w:pPr>
      <w:r>
        <w:rPr>
          <w:rFonts w:hint="eastAsia" w:ascii="宋体" w:hAnsi="宋体" w:cs="宋体"/>
          <w:bCs/>
          <w:sz w:val="24"/>
          <w:highlight w:val="none"/>
        </w:rPr>
        <w:t>注：由于社保部门或税务部门原因最近一个月的社保证明无法提供的可往前顺延一个月；如投标人为新成立企业且成立时间不足一个月可提供加盖投标人公章的情况说明或者证明材料亦视为符合；如依法不需要缴纳社会保险的，应提供相应文件证明；如为退休返聘人员提供退休证明和聘用合同。如本项目未安排项目投标授权代表人、项目负责人、主要技术人员的，无需提供投标授权代表人、项目负责人、主要技术人员的社会保险证明。</w:t>
      </w:r>
    </w:p>
    <w:p w14:paraId="437FD481">
      <w:pPr>
        <w:rPr>
          <w:rFonts w:ascii="宋体" w:hAnsi="宋体" w:cs="宋体"/>
          <w:b/>
          <w:sz w:val="24"/>
          <w:highlight w:val="none"/>
        </w:rPr>
      </w:pPr>
    </w:p>
    <w:p w14:paraId="3DA4A411">
      <w:pPr>
        <w:rPr>
          <w:rFonts w:ascii="宋体" w:hAnsi="宋体" w:cs="宋体"/>
          <w:b/>
          <w:sz w:val="24"/>
          <w:highlight w:val="none"/>
        </w:rPr>
      </w:pPr>
      <w:r>
        <w:rPr>
          <w:rFonts w:hint="eastAsia" w:ascii="宋体" w:hAnsi="宋体" w:cs="宋体"/>
          <w:b/>
          <w:sz w:val="24"/>
          <w:highlight w:val="none"/>
        </w:rPr>
        <w:br w:type="page"/>
      </w:r>
    </w:p>
    <w:p w14:paraId="74E8E928">
      <w:pPr>
        <w:rPr>
          <w:rFonts w:ascii="宋体" w:hAnsi="宋体" w:cs="宋体"/>
          <w:b/>
          <w:sz w:val="24"/>
          <w:highlight w:val="none"/>
        </w:rPr>
      </w:pPr>
      <w:r>
        <w:rPr>
          <w:rFonts w:hint="eastAsia" w:ascii="宋体" w:hAnsi="宋体" w:cs="宋体"/>
          <w:b/>
          <w:sz w:val="24"/>
          <w:highlight w:val="none"/>
          <w:lang w:val="en-US" w:eastAsia="zh-CN"/>
        </w:rPr>
        <w:t>3.</w:t>
      </w:r>
      <w:r>
        <w:rPr>
          <w:rFonts w:hint="eastAsia" w:ascii="宋体" w:hAnsi="宋体" w:cs="宋体"/>
          <w:b/>
          <w:sz w:val="24"/>
          <w:highlight w:val="none"/>
        </w:rPr>
        <w:t>投标人资格声明函附件</w:t>
      </w:r>
    </w:p>
    <w:p w14:paraId="2581A58C">
      <w:pPr>
        <w:spacing w:line="360" w:lineRule="auto"/>
        <w:ind w:firstLine="482" w:firstLineChars="200"/>
        <w:rPr>
          <w:rFonts w:ascii="宋体" w:hAnsi="宋体" w:cs="宋体"/>
          <w:b/>
          <w:color w:val="FF0000"/>
          <w:sz w:val="24"/>
          <w:highlight w:val="none"/>
        </w:rPr>
      </w:pPr>
      <w:r>
        <w:rPr>
          <w:rFonts w:hint="eastAsia" w:ascii="宋体" w:hAnsi="宋体" w:cs="宋体"/>
          <w:b/>
          <w:color w:val="FF0000"/>
          <w:sz w:val="24"/>
          <w:highlight w:val="none"/>
        </w:rPr>
        <w:t>注：投标人务必完整填写上述《供应商基本情况表》中的相关信息，如无对应人员或内容的，应填写“无”，否则引起的不利后果由其自行承担。</w:t>
      </w:r>
    </w:p>
    <w:p w14:paraId="0E7FBF99">
      <w:pPr>
        <w:spacing w:line="360" w:lineRule="auto"/>
        <w:ind w:firstLine="482" w:firstLineChars="200"/>
        <w:rPr>
          <w:rFonts w:ascii="宋体" w:hAnsi="宋体" w:cs="宋体"/>
          <w:b/>
          <w:color w:val="FF0000"/>
          <w:sz w:val="24"/>
          <w:highlight w:val="none"/>
        </w:rPr>
      </w:pPr>
      <w:r>
        <w:rPr>
          <w:rFonts w:hint="eastAsia" w:ascii="宋体" w:hAnsi="宋体" w:cs="宋体"/>
          <w:b/>
          <w:color w:val="FF0000"/>
          <w:sz w:val="24"/>
          <w:highlight w:val="none"/>
        </w:rPr>
        <w:t>请提供上述人员最近一个月社保缴纳证明（由于社保部门或税务部门原因最近一个月的社保证明无法提供的可往前顺延一个月；如投标人为新成立企业且成立时间不足一个月可提供加盖投标人公章的情况说明或者证明材料亦视为符合；如依法不需要缴纳社会保险的，应提供相应文件证明；如为退休返聘人员提供退休证明和聘用合同。如本项目未安排项目投标授权代表人、项目负责人、主要技术人员的，无需提供投标授权代表人、项目负责人、主要技术人员的社会保险证明）。</w:t>
      </w:r>
    </w:p>
    <w:p w14:paraId="620D6684">
      <w:pPr>
        <w:snapToGrid w:val="0"/>
        <w:spacing w:line="360" w:lineRule="auto"/>
        <w:ind w:firstLine="482" w:firstLineChars="200"/>
        <w:rPr>
          <w:rFonts w:ascii="宋体" w:hAnsi="宋体" w:cs="宋体"/>
          <w:bCs/>
          <w:sz w:val="24"/>
          <w:highlight w:val="none"/>
        </w:rPr>
      </w:pPr>
      <w:r>
        <w:rPr>
          <w:rFonts w:hint="eastAsia" w:ascii="宋体" w:hAnsi="宋体" w:cs="宋体"/>
          <w:b/>
          <w:color w:val="FF0000"/>
          <w:sz w:val="24"/>
          <w:highlight w:val="none"/>
        </w:rPr>
        <w:t>投标时需提供以下附件，该要求作为供应商资格性审查的证明材料。</w:t>
      </w:r>
    </w:p>
    <w:p w14:paraId="45E5FD88">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1、法定代表人/单位负责人/主要经营负责人</w:t>
      </w:r>
    </w:p>
    <w:p w14:paraId="532CD038">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7"/>
      </w:tblGrid>
      <w:tr w14:paraId="24FEA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2" w:hRule="atLeast"/>
          <w:jc w:val="center"/>
        </w:trPr>
        <w:tc>
          <w:tcPr>
            <w:tcW w:w="9287" w:type="dxa"/>
            <w:vAlign w:val="center"/>
          </w:tcPr>
          <w:p w14:paraId="3BC9C285">
            <w:pPr>
              <w:spacing w:line="360" w:lineRule="auto"/>
              <w:jc w:val="center"/>
              <w:rPr>
                <w:rFonts w:ascii="宋体" w:hAnsi="宋体" w:cs="宋体"/>
                <w:sz w:val="28"/>
                <w:szCs w:val="28"/>
                <w:highlight w:val="none"/>
                <w:u w:val="single"/>
              </w:rPr>
            </w:pPr>
            <w:r>
              <w:rPr>
                <w:rFonts w:hint="eastAsia" w:ascii="宋体" w:hAnsi="宋体" w:cs="宋体"/>
                <w:sz w:val="28"/>
                <w:szCs w:val="28"/>
                <w:highlight w:val="none"/>
                <w:u w:val="single"/>
              </w:rPr>
              <w:t>粘贴开标前最近一个月的社保缴纳证明</w:t>
            </w:r>
          </w:p>
          <w:p w14:paraId="64E862E1">
            <w:pPr>
              <w:spacing w:line="360" w:lineRule="auto"/>
              <w:ind w:firstLine="560"/>
              <w:jc w:val="center"/>
              <w:rPr>
                <w:rFonts w:ascii="宋体" w:hAnsi="宋体" w:cs="宋体"/>
                <w:sz w:val="28"/>
                <w:szCs w:val="28"/>
                <w:highlight w:val="none"/>
                <w:u w:val="single"/>
              </w:rPr>
            </w:pPr>
          </w:p>
        </w:tc>
      </w:tr>
    </w:tbl>
    <w:p w14:paraId="514CDC37">
      <w:pPr>
        <w:snapToGrid w:val="0"/>
        <w:spacing w:line="360" w:lineRule="auto"/>
        <w:rPr>
          <w:rFonts w:ascii="宋体" w:hAnsi="宋体" w:cs="宋体"/>
          <w:bCs/>
          <w:sz w:val="24"/>
          <w:highlight w:val="none"/>
        </w:rPr>
      </w:pPr>
    </w:p>
    <w:p w14:paraId="0CC84DAE">
      <w:pPr>
        <w:snapToGrid w:val="0"/>
        <w:spacing w:line="360" w:lineRule="auto"/>
        <w:rPr>
          <w:rFonts w:ascii="宋体" w:hAnsi="宋体" w:cs="宋体"/>
          <w:bCs/>
          <w:sz w:val="24"/>
          <w:highlight w:val="none"/>
        </w:rPr>
      </w:pPr>
    </w:p>
    <w:p w14:paraId="7A097230">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2、项目投标授权代表人（如有）</w:t>
      </w:r>
    </w:p>
    <w:p w14:paraId="2C23DE78">
      <w:pPr>
        <w:snapToGrid w:val="0"/>
        <w:spacing w:line="360" w:lineRule="auto"/>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7"/>
      </w:tblGrid>
      <w:tr w14:paraId="42A4A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2" w:hRule="atLeast"/>
          <w:jc w:val="center"/>
        </w:trPr>
        <w:tc>
          <w:tcPr>
            <w:tcW w:w="9287" w:type="dxa"/>
            <w:vAlign w:val="center"/>
          </w:tcPr>
          <w:p w14:paraId="738746BC">
            <w:pPr>
              <w:spacing w:line="360" w:lineRule="auto"/>
              <w:jc w:val="center"/>
              <w:rPr>
                <w:rFonts w:ascii="宋体" w:hAnsi="宋体" w:cs="宋体"/>
                <w:sz w:val="28"/>
                <w:szCs w:val="28"/>
                <w:highlight w:val="none"/>
                <w:u w:val="single"/>
              </w:rPr>
            </w:pPr>
            <w:r>
              <w:rPr>
                <w:rFonts w:hint="eastAsia" w:ascii="宋体" w:hAnsi="宋体" w:cs="宋体"/>
                <w:sz w:val="28"/>
                <w:szCs w:val="28"/>
                <w:highlight w:val="none"/>
                <w:u w:val="single"/>
              </w:rPr>
              <w:t>粘贴开标前最近一个月的社保缴纳证明</w:t>
            </w:r>
          </w:p>
          <w:p w14:paraId="5B0A73F5">
            <w:pPr>
              <w:spacing w:line="360" w:lineRule="auto"/>
              <w:ind w:firstLine="560"/>
              <w:jc w:val="center"/>
              <w:rPr>
                <w:rFonts w:ascii="宋体" w:hAnsi="宋体" w:cs="宋体"/>
                <w:sz w:val="28"/>
                <w:szCs w:val="28"/>
                <w:highlight w:val="none"/>
                <w:u w:val="single"/>
              </w:rPr>
            </w:pPr>
          </w:p>
        </w:tc>
      </w:tr>
    </w:tbl>
    <w:p w14:paraId="65C93EF0">
      <w:pPr>
        <w:snapToGrid w:val="0"/>
        <w:spacing w:line="360" w:lineRule="auto"/>
        <w:rPr>
          <w:rFonts w:ascii="宋体" w:hAnsi="宋体" w:cs="宋体"/>
          <w:bCs/>
          <w:sz w:val="24"/>
          <w:highlight w:val="none"/>
        </w:rPr>
      </w:pPr>
    </w:p>
    <w:p w14:paraId="5BE02007">
      <w:pPr>
        <w:spacing w:line="360" w:lineRule="auto"/>
        <w:ind w:firstLine="420"/>
        <w:rPr>
          <w:bCs/>
          <w:highlight w:val="none"/>
        </w:rPr>
      </w:pPr>
    </w:p>
    <w:p w14:paraId="2CFFA037">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3、项目负责人（如有）</w:t>
      </w:r>
    </w:p>
    <w:p w14:paraId="4F0F97CB">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p>
    <w:p w14:paraId="6D7D0272">
      <w:pPr>
        <w:snapToGrid w:val="0"/>
        <w:spacing w:line="360" w:lineRule="auto"/>
        <w:rPr>
          <w:rFonts w:ascii="宋体" w:hAnsi="宋体" w:cs="宋体"/>
          <w:bCs/>
          <w:sz w:val="24"/>
          <w:highlight w:val="none"/>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7"/>
      </w:tblGrid>
      <w:tr w14:paraId="01DBE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2" w:hRule="atLeast"/>
          <w:jc w:val="center"/>
        </w:trPr>
        <w:tc>
          <w:tcPr>
            <w:tcW w:w="9287" w:type="dxa"/>
            <w:vAlign w:val="center"/>
          </w:tcPr>
          <w:p w14:paraId="001E6595">
            <w:pPr>
              <w:spacing w:line="360" w:lineRule="auto"/>
              <w:jc w:val="center"/>
              <w:rPr>
                <w:rFonts w:ascii="宋体" w:hAnsi="宋体" w:cs="宋体"/>
                <w:sz w:val="28"/>
                <w:szCs w:val="28"/>
                <w:highlight w:val="none"/>
                <w:u w:val="single"/>
              </w:rPr>
            </w:pPr>
            <w:r>
              <w:rPr>
                <w:rFonts w:hint="eastAsia" w:ascii="宋体" w:hAnsi="宋体" w:cs="宋体"/>
                <w:sz w:val="28"/>
                <w:szCs w:val="28"/>
                <w:highlight w:val="none"/>
                <w:u w:val="single"/>
              </w:rPr>
              <w:t>粘贴开标前最近一个月的社保缴纳证明</w:t>
            </w:r>
          </w:p>
          <w:p w14:paraId="39EDADD6">
            <w:pPr>
              <w:spacing w:line="360" w:lineRule="auto"/>
              <w:ind w:firstLine="560"/>
              <w:jc w:val="center"/>
              <w:rPr>
                <w:rFonts w:ascii="宋体" w:hAnsi="宋体" w:cs="宋体"/>
                <w:sz w:val="28"/>
                <w:szCs w:val="28"/>
                <w:highlight w:val="none"/>
                <w:u w:val="single"/>
              </w:rPr>
            </w:pPr>
          </w:p>
        </w:tc>
      </w:tr>
    </w:tbl>
    <w:p w14:paraId="4EF202C0">
      <w:pPr>
        <w:spacing w:line="360" w:lineRule="auto"/>
        <w:rPr>
          <w:bCs/>
          <w:highlight w:val="none"/>
        </w:rPr>
      </w:pPr>
    </w:p>
    <w:p w14:paraId="3FADD302">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4、主要技术人员（如有多人担任，应分行填写）</w:t>
      </w:r>
    </w:p>
    <w:p w14:paraId="75D14143">
      <w:pPr>
        <w:snapToGrid w:val="0"/>
        <w:spacing w:line="360" w:lineRule="auto"/>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7"/>
      </w:tblGrid>
      <w:tr w14:paraId="4DAED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42" w:hRule="atLeast"/>
          <w:jc w:val="center"/>
        </w:trPr>
        <w:tc>
          <w:tcPr>
            <w:tcW w:w="9287" w:type="dxa"/>
            <w:vAlign w:val="center"/>
          </w:tcPr>
          <w:p w14:paraId="36DC6652">
            <w:pPr>
              <w:spacing w:line="360" w:lineRule="auto"/>
              <w:jc w:val="center"/>
              <w:rPr>
                <w:rFonts w:ascii="宋体" w:hAnsi="宋体" w:cs="宋体"/>
                <w:sz w:val="28"/>
                <w:szCs w:val="28"/>
                <w:highlight w:val="none"/>
                <w:u w:val="single"/>
              </w:rPr>
            </w:pPr>
            <w:r>
              <w:rPr>
                <w:rFonts w:hint="eastAsia" w:ascii="宋体" w:hAnsi="宋体" w:cs="宋体"/>
                <w:sz w:val="28"/>
                <w:szCs w:val="28"/>
                <w:highlight w:val="none"/>
                <w:u w:val="single"/>
              </w:rPr>
              <w:t>粘贴开标前最近一个月的社保缴纳证明</w:t>
            </w:r>
          </w:p>
          <w:p w14:paraId="446C657F">
            <w:pPr>
              <w:spacing w:line="360" w:lineRule="auto"/>
              <w:ind w:firstLine="560"/>
              <w:jc w:val="center"/>
              <w:rPr>
                <w:rFonts w:ascii="宋体" w:hAnsi="宋体" w:cs="宋体"/>
                <w:sz w:val="28"/>
                <w:szCs w:val="28"/>
                <w:highlight w:val="none"/>
                <w:u w:val="single"/>
              </w:rPr>
            </w:pPr>
          </w:p>
        </w:tc>
      </w:tr>
    </w:tbl>
    <w:p w14:paraId="20048AAB">
      <w:pPr>
        <w:snapToGrid w:val="0"/>
        <w:spacing w:line="360" w:lineRule="auto"/>
        <w:rPr>
          <w:rFonts w:ascii="宋体" w:hAnsi="宋体" w:cs="宋体"/>
          <w:bCs/>
          <w:sz w:val="24"/>
          <w:highlight w:val="none"/>
        </w:rPr>
      </w:pPr>
    </w:p>
    <w:p w14:paraId="69FB236F">
      <w:pPr>
        <w:spacing w:line="360" w:lineRule="auto"/>
        <w:ind w:firstLine="420"/>
        <w:rPr>
          <w:bCs/>
          <w:highlight w:val="none"/>
        </w:rPr>
      </w:pPr>
    </w:p>
    <w:p w14:paraId="027AA558">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 xml:space="preserve">5、投标文件编制人员（如有多人担任，应分行填写） </w:t>
      </w:r>
    </w:p>
    <w:p w14:paraId="6B5824E2">
      <w:pPr>
        <w:snapToGrid w:val="0"/>
        <w:spacing w:line="360" w:lineRule="auto"/>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7"/>
      </w:tblGrid>
      <w:tr w14:paraId="18A9E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2" w:hRule="atLeast"/>
          <w:jc w:val="center"/>
        </w:trPr>
        <w:tc>
          <w:tcPr>
            <w:tcW w:w="9287" w:type="dxa"/>
            <w:vAlign w:val="center"/>
          </w:tcPr>
          <w:p w14:paraId="5F943C76">
            <w:pPr>
              <w:spacing w:line="360" w:lineRule="auto"/>
              <w:jc w:val="center"/>
              <w:rPr>
                <w:rFonts w:ascii="宋体" w:hAnsi="宋体" w:cs="宋体"/>
                <w:sz w:val="28"/>
                <w:szCs w:val="28"/>
                <w:highlight w:val="none"/>
                <w:u w:val="single"/>
              </w:rPr>
            </w:pPr>
            <w:r>
              <w:rPr>
                <w:rFonts w:hint="eastAsia" w:ascii="宋体" w:hAnsi="宋体" w:cs="宋体"/>
                <w:sz w:val="28"/>
                <w:szCs w:val="28"/>
                <w:highlight w:val="none"/>
                <w:u w:val="single"/>
              </w:rPr>
              <w:t>粘贴开标前最近一个月的社保缴纳证明</w:t>
            </w:r>
          </w:p>
          <w:p w14:paraId="2F678B54">
            <w:pPr>
              <w:spacing w:line="360" w:lineRule="auto"/>
              <w:ind w:firstLine="560"/>
              <w:jc w:val="center"/>
              <w:rPr>
                <w:rFonts w:ascii="宋体" w:hAnsi="宋体" w:cs="宋体"/>
                <w:sz w:val="28"/>
                <w:szCs w:val="28"/>
                <w:highlight w:val="none"/>
                <w:u w:val="single"/>
              </w:rPr>
            </w:pPr>
          </w:p>
        </w:tc>
      </w:tr>
    </w:tbl>
    <w:p w14:paraId="69128B85">
      <w:pPr>
        <w:rPr>
          <w:rFonts w:ascii="宋体" w:hAnsi="宋体" w:cs="宋体"/>
          <w:b/>
          <w:sz w:val="24"/>
          <w:highlight w:val="none"/>
        </w:rPr>
      </w:pPr>
    </w:p>
    <w:p w14:paraId="5A26469D">
      <w:pPr>
        <w:tabs>
          <w:tab w:val="left" w:pos="654"/>
          <w:tab w:val="left" w:pos="1734"/>
          <w:tab w:val="left" w:pos="2814"/>
          <w:tab w:val="left" w:pos="3894"/>
          <w:tab w:val="left" w:pos="5334"/>
          <w:tab w:val="left" w:pos="6414"/>
          <w:tab w:val="left" w:pos="7254"/>
          <w:tab w:val="left" w:pos="8574"/>
          <w:tab w:val="left" w:pos="9654"/>
        </w:tabs>
        <w:jc w:val="left"/>
        <w:rPr>
          <w:rFonts w:ascii="宋体" w:hAnsi="宋体" w:cs="宋体"/>
          <w:sz w:val="28"/>
          <w:szCs w:val="28"/>
          <w:highlight w:val="none"/>
        </w:rPr>
      </w:pPr>
      <w:r>
        <w:rPr>
          <w:rFonts w:hint="eastAsia" w:ascii="宋体" w:hAnsi="宋体" w:cs="宋体"/>
          <w:bCs/>
          <w:sz w:val="24"/>
          <w:highlight w:val="none"/>
        </w:rPr>
        <w:t>6、企业股权关系证明材料（投标人根据自身情况提供证明材料）</w:t>
      </w:r>
    </w:p>
    <w:p w14:paraId="3C46370D">
      <w:pPr>
        <w:tabs>
          <w:tab w:val="left" w:pos="654"/>
          <w:tab w:val="left" w:pos="1734"/>
          <w:tab w:val="left" w:pos="2814"/>
          <w:tab w:val="left" w:pos="3894"/>
          <w:tab w:val="left" w:pos="5334"/>
          <w:tab w:val="left" w:pos="6414"/>
          <w:tab w:val="left" w:pos="7254"/>
          <w:tab w:val="left" w:pos="8574"/>
          <w:tab w:val="left" w:pos="9654"/>
        </w:tabs>
        <w:jc w:val="left"/>
        <w:rPr>
          <w:rFonts w:ascii="宋体" w:hAnsi="宋体" w:cs="宋体"/>
          <w:sz w:val="28"/>
          <w:szCs w:val="28"/>
          <w:highlight w:val="none"/>
        </w:rPr>
      </w:pPr>
    </w:p>
    <w:p w14:paraId="4F9AB98A">
      <w:pPr>
        <w:jc w:val="left"/>
        <w:rPr>
          <w:rFonts w:hint="eastAsia" w:ascii="宋体" w:hAnsi="宋体" w:cs="宋体"/>
          <w:b/>
          <w:sz w:val="24"/>
          <w:highlight w:val="none"/>
        </w:rPr>
      </w:pPr>
      <w:r>
        <w:rPr>
          <w:rFonts w:hint="eastAsia" w:ascii="宋体" w:hAnsi="宋体" w:cs="宋体"/>
          <w:sz w:val="28"/>
          <w:szCs w:val="28"/>
          <w:highlight w:val="none"/>
        </w:rPr>
        <w:br w:type="page"/>
      </w:r>
    </w:p>
    <w:p w14:paraId="6869BE40">
      <w:pPr>
        <w:tabs>
          <w:tab w:val="left" w:pos="654"/>
          <w:tab w:val="left" w:pos="1734"/>
          <w:tab w:val="left" w:pos="2814"/>
          <w:tab w:val="left" w:pos="3894"/>
          <w:tab w:val="left" w:pos="5334"/>
          <w:tab w:val="left" w:pos="6414"/>
          <w:tab w:val="left" w:pos="7254"/>
          <w:tab w:val="left" w:pos="8574"/>
          <w:tab w:val="left" w:pos="9654"/>
        </w:tabs>
        <w:jc w:val="left"/>
        <w:rPr>
          <w:rFonts w:ascii="宋体" w:hAnsi="宋体" w:cs="宋体"/>
          <w:b/>
          <w:sz w:val="24"/>
          <w:highlight w:val="none"/>
        </w:rPr>
      </w:pPr>
      <w:r>
        <w:rPr>
          <w:rFonts w:hint="eastAsia" w:ascii="宋体" w:hAnsi="宋体" w:cs="宋体"/>
          <w:b/>
          <w:sz w:val="24"/>
          <w:highlight w:val="none"/>
          <w:lang w:val="en-US" w:eastAsia="zh-CN"/>
        </w:rPr>
        <w:t>4.</w:t>
      </w:r>
      <w:r>
        <w:rPr>
          <w:rFonts w:hint="eastAsia" w:ascii="宋体" w:hAnsi="宋体" w:cs="宋体"/>
          <w:b/>
          <w:sz w:val="24"/>
          <w:highlight w:val="none"/>
        </w:rPr>
        <w:t>政府采购活动信用记录自查承诺函及相关网页证明</w:t>
      </w:r>
    </w:p>
    <w:p w14:paraId="54F16DD1">
      <w:pPr>
        <w:ind w:left="405"/>
        <w:jc w:val="left"/>
        <w:rPr>
          <w:rFonts w:ascii="宋体" w:hAnsi="宋体" w:cs="宋体"/>
          <w:sz w:val="24"/>
          <w:highlight w:val="none"/>
        </w:rPr>
      </w:pPr>
    </w:p>
    <w:p w14:paraId="123852DA">
      <w:pPr>
        <w:adjustRightInd w:val="0"/>
        <w:snapToGrid w:val="0"/>
        <w:spacing w:line="360" w:lineRule="auto"/>
        <w:ind w:firstLine="420" w:firstLineChars="200"/>
        <w:jc w:val="left"/>
        <w:rPr>
          <w:rFonts w:ascii="宋体" w:hAnsi="宋体" w:cs="宋体"/>
          <w:szCs w:val="21"/>
          <w:highlight w:val="none"/>
        </w:rPr>
      </w:pPr>
    </w:p>
    <w:p w14:paraId="68081219">
      <w:pPr>
        <w:adjustRightInd w:val="0"/>
        <w:snapToGrid w:val="0"/>
        <w:spacing w:line="360" w:lineRule="auto"/>
        <w:jc w:val="left"/>
        <w:rPr>
          <w:rFonts w:ascii="宋体" w:hAnsi="宋体" w:cs="宋体"/>
          <w:szCs w:val="21"/>
          <w:highlight w:val="none"/>
        </w:rPr>
      </w:pPr>
      <w:r>
        <w:rPr>
          <w:rFonts w:hint="eastAsia" w:ascii="宋体" w:hAnsi="宋体" w:cs="宋体"/>
          <w:b/>
          <w:bCs/>
          <w:szCs w:val="21"/>
          <w:highlight w:val="none"/>
          <w:lang w:val="en-US" w:eastAsia="zh-CN"/>
        </w:rPr>
        <w:t>共青团深圳市委员会</w:t>
      </w:r>
      <w:r>
        <w:rPr>
          <w:rFonts w:hint="eastAsia" w:ascii="宋体" w:hAnsi="宋体" w:cs="宋体"/>
          <w:b/>
          <w:bCs/>
          <w:szCs w:val="21"/>
          <w:highlight w:val="none"/>
        </w:rPr>
        <w:t>：</w:t>
      </w:r>
    </w:p>
    <w:p w14:paraId="4AC9AE11">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  关于本企业信用情况，经对“信用中国”网站（www.creditchina.gov.cn）中企业信用信息、“中国政府采购网”（ www.ccgp.gov.cn）中“政府采购严重违法失信行为信息记录”、深圳市政府采购监督管理网（www.zfcg.sz.gov.cn）“诚信档案”的网上查询，截至规定的投标截止时间，我司没有被列入失信被执行人、重大税收违法案件当事人名单、政府采购严重违法失信行为记录名单及其他不符合规定条件的供应商名单中，同时提供信用记录查询结果的打印页面（</w:t>
      </w:r>
      <w:r>
        <w:rPr>
          <w:rFonts w:hint="eastAsia" w:ascii="宋体" w:hAnsi="宋体" w:cs="宋体"/>
          <w:b/>
          <w:bCs/>
          <w:szCs w:val="21"/>
          <w:highlight w:val="none"/>
        </w:rPr>
        <w:t>具体详见后附网页打印）</w:t>
      </w:r>
      <w:r>
        <w:rPr>
          <w:rFonts w:hint="eastAsia" w:ascii="宋体" w:hAnsi="宋体" w:cs="宋体"/>
          <w:szCs w:val="21"/>
          <w:highlight w:val="none"/>
        </w:rPr>
        <w:t>。特此承诺！</w:t>
      </w:r>
    </w:p>
    <w:p w14:paraId="402B6621">
      <w:pPr>
        <w:ind w:left="405"/>
        <w:jc w:val="left"/>
        <w:rPr>
          <w:rFonts w:ascii="宋体" w:hAnsi="宋体" w:cs="宋体"/>
          <w:b/>
          <w:szCs w:val="21"/>
          <w:highlight w:val="none"/>
        </w:rPr>
      </w:pPr>
    </w:p>
    <w:p w14:paraId="50D551DA">
      <w:pPr>
        <w:ind w:left="405"/>
        <w:jc w:val="left"/>
        <w:rPr>
          <w:rFonts w:ascii="宋体" w:hAnsi="宋体" w:cs="宋体"/>
          <w:b/>
          <w:szCs w:val="21"/>
          <w:highlight w:val="none"/>
        </w:rPr>
      </w:pPr>
    </w:p>
    <w:p w14:paraId="6305C70C">
      <w:pPr>
        <w:ind w:left="405"/>
        <w:jc w:val="left"/>
        <w:rPr>
          <w:rFonts w:ascii="宋体" w:hAnsi="宋体" w:cs="宋体"/>
          <w:b/>
          <w:szCs w:val="21"/>
          <w:highlight w:val="none"/>
        </w:rPr>
      </w:pPr>
    </w:p>
    <w:p w14:paraId="466A7944">
      <w:pPr>
        <w:ind w:left="405"/>
        <w:jc w:val="left"/>
        <w:rPr>
          <w:rFonts w:ascii="宋体" w:hAnsi="宋体" w:cs="宋体"/>
          <w:b/>
          <w:szCs w:val="21"/>
          <w:highlight w:val="none"/>
        </w:rPr>
      </w:pPr>
    </w:p>
    <w:p w14:paraId="10C6A6A3">
      <w:pPr>
        <w:ind w:left="405"/>
        <w:jc w:val="left"/>
        <w:rPr>
          <w:rFonts w:ascii="宋体" w:hAnsi="宋体" w:cs="宋体"/>
          <w:b/>
          <w:szCs w:val="21"/>
          <w:highlight w:val="none"/>
        </w:rPr>
      </w:pPr>
    </w:p>
    <w:p w14:paraId="450E1959">
      <w:pPr>
        <w:ind w:left="405"/>
        <w:jc w:val="left"/>
        <w:rPr>
          <w:rFonts w:ascii="宋体" w:hAnsi="宋体" w:cs="宋体"/>
          <w:b/>
          <w:szCs w:val="21"/>
          <w:highlight w:val="none"/>
        </w:rPr>
      </w:pPr>
    </w:p>
    <w:p w14:paraId="512D5208">
      <w:pPr>
        <w:ind w:left="405"/>
        <w:jc w:val="left"/>
        <w:rPr>
          <w:rFonts w:ascii="宋体" w:hAnsi="宋体" w:cs="宋体"/>
          <w:b/>
          <w:szCs w:val="21"/>
          <w:highlight w:val="none"/>
        </w:rPr>
      </w:pPr>
    </w:p>
    <w:p w14:paraId="07845F89">
      <w:pPr>
        <w:adjustRightInd w:val="0"/>
        <w:snapToGrid w:val="0"/>
        <w:jc w:val="left"/>
        <w:rPr>
          <w:rFonts w:ascii="宋体" w:hAnsi="宋体" w:cs="宋体"/>
          <w:szCs w:val="21"/>
          <w:highlight w:val="none"/>
        </w:rPr>
      </w:pPr>
      <w:r>
        <w:rPr>
          <w:rFonts w:hint="eastAsia" w:ascii="宋体" w:hAnsi="宋体" w:cs="宋体"/>
          <w:szCs w:val="21"/>
          <w:highlight w:val="none"/>
        </w:rPr>
        <w:t>投标人法定代表人（或法定代表人授权代表）签字：</w:t>
      </w:r>
      <w:r>
        <w:rPr>
          <w:rFonts w:hint="eastAsia" w:ascii="宋体" w:hAnsi="宋体" w:cs="宋体"/>
          <w:szCs w:val="21"/>
          <w:highlight w:val="none"/>
          <w:u w:val="single"/>
        </w:rPr>
        <w:t xml:space="preserve">                   </w:t>
      </w:r>
    </w:p>
    <w:p w14:paraId="64186446">
      <w:pPr>
        <w:adjustRightInd w:val="0"/>
        <w:snapToGrid w:val="0"/>
        <w:jc w:val="left"/>
        <w:rPr>
          <w:rFonts w:ascii="宋体" w:hAnsi="宋体" w:cs="宋体"/>
          <w:szCs w:val="21"/>
          <w:highlight w:val="none"/>
        </w:rPr>
      </w:pPr>
    </w:p>
    <w:p w14:paraId="789AA0F2">
      <w:pPr>
        <w:adjustRightInd w:val="0"/>
        <w:snapToGrid w:val="0"/>
        <w:jc w:val="left"/>
        <w:rPr>
          <w:rFonts w:ascii="宋体" w:hAnsi="宋体" w:cs="宋体"/>
          <w:szCs w:val="21"/>
          <w:highlight w:val="none"/>
          <w:u w:val="single"/>
        </w:rPr>
      </w:pPr>
      <w:r>
        <w:rPr>
          <w:rFonts w:hint="eastAsia" w:ascii="宋体" w:hAnsi="宋体" w:cs="宋体"/>
          <w:szCs w:val="21"/>
          <w:highlight w:val="none"/>
        </w:rPr>
        <w:t>投标人名称（加盖公章）：</w:t>
      </w:r>
      <w:r>
        <w:rPr>
          <w:rFonts w:hint="eastAsia" w:ascii="宋体" w:hAnsi="宋体" w:cs="宋体"/>
          <w:szCs w:val="21"/>
          <w:highlight w:val="none"/>
          <w:u w:val="single"/>
        </w:rPr>
        <w:t xml:space="preserve">                  </w:t>
      </w:r>
    </w:p>
    <w:p w14:paraId="53A88019">
      <w:pPr>
        <w:adjustRightInd w:val="0"/>
        <w:snapToGrid w:val="0"/>
        <w:jc w:val="left"/>
        <w:rPr>
          <w:rFonts w:ascii="宋体" w:hAnsi="宋体" w:cs="宋体"/>
          <w:szCs w:val="21"/>
          <w:highlight w:val="none"/>
        </w:rPr>
      </w:pPr>
    </w:p>
    <w:p w14:paraId="25252A33">
      <w:pPr>
        <w:adjustRightInd w:val="0"/>
        <w:snapToGrid w:val="0"/>
        <w:jc w:val="left"/>
        <w:rPr>
          <w:rFonts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2E552C71">
      <w:pPr>
        <w:ind w:left="405"/>
        <w:jc w:val="left"/>
        <w:rPr>
          <w:rFonts w:ascii="宋体" w:hAnsi="宋体" w:cs="宋体"/>
          <w:b/>
          <w:szCs w:val="21"/>
          <w:highlight w:val="none"/>
        </w:rPr>
      </w:pPr>
    </w:p>
    <w:p w14:paraId="1C16028C">
      <w:pPr>
        <w:ind w:left="405"/>
        <w:jc w:val="left"/>
        <w:rPr>
          <w:rFonts w:ascii="宋体" w:hAnsi="宋体" w:cs="宋体"/>
          <w:b/>
          <w:szCs w:val="21"/>
          <w:highlight w:val="none"/>
        </w:rPr>
      </w:pPr>
    </w:p>
    <w:p w14:paraId="6F03D1D9">
      <w:pPr>
        <w:jc w:val="left"/>
        <w:rPr>
          <w:rFonts w:ascii="宋体" w:hAnsi="宋体" w:cs="宋体"/>
          <w:b/>
          <w:sz w:val="24"/>
          <w:highlight w:val="none"/>
        </w:rPr>
      </w:pPr>
      <w:r>
        <w:rPr>
          <w:rFonts w:hint="eastAsia" w:ascii="宋体" w:hAnsi="宋体" w:cs="宋体"/>
          <w:b/>
          <w:szCs w:val="21"/>
          <w:highlight w:val="none"/>
        </w:rPr>
        <w:t>备注：网上信用记录须打印放投标文件中，招标方将对函件内容及网页证明的真实性和有效性进行审查、验证，如有造假或情况不一致，将导致投标无效！</w:t>
      </w:r>
    </w:p>
    <w:p w14:paraId="425F181B">
      <w:pPr>
        <w:jc w:val="left"/>
        <w:rPr>
          <w:rFonts w:ascii="宋体" w:hAnsi="宋体" w:cs="宋体"/>
          <w:b/>
          <w:szCs w:val="21"/>
          <w:highlight w:val="none"/>
        </w:rPr>
      </w:pPr>
    </w:p>
    <w:p w14:paraId="3F2E1440">
      <w:pPr>
        <w:jc w:val="left"/>
        <w:rPr>
          <w:rFonts w:ascii="宋体" w:hAnsi="宋体" w:cs="宋体"/>
          <w:b/>
          <w:sz w:val="24"/>
          <w:highlight w:val="none"/>
        </w:rPr>
      </w:pPr>
    </w:p>
    <w:p w14:paraId="3C1CCF8A">
      <w:pPr>
        <w:jc w:val="left"/>
        <w:rPr>
          <w:rFonts w:ascii="宋体" w:hAnsi="宋体" w:cs="宋体"/>
          <w:b/>
          <w:sz w:val="24"/>
          <w:highlight w:val="none"/>
        </w:rPr>
      </w:pPr>
    </w:p>
    <w:p w14:paraId="5969706C">
      <w:pPr>
        <w:jc w:val="left"/>
        <w:rPr>
          <w:rFonts w:ascii="宋体" w:hAnsi="宋体" w:cs="宋体"/>
          <w:b/>
          <w:sz w:val="24"/>
          <w:highlight w:val="none"/>
        </w:rPr>
      </w:pPr>
    </w:p>
    <w:p w14:paraId="72E8C7DC">
      <w:pPr>
        <w:jc w:val="left"/>
        <w:rPr>
          <w:rFonts w:ascii="宋体" w:hAnsi="宋体" w:cs="宋体"/>
          <w:b/>
          <w:sz w:val="24"/>
          <w:highlight w:val="none"/>
        </w:rPr>
      </w:pPr>
    </w:p>
    <w:p w14:paraId="627A76D2">
      <w:pPr>
        <w:jc w:val="left"/>
        <w:rPr>
          <w:rFonts w:ascii="宋体" w:hAnsi="宋体" w:cs="宋体"/>
          <w:b/>
          <w:sz w:val="24"/>
          <w:highlight w:val="none"/>
        </w:rPr>
      </w:pPr>
    </w:p>
    <w:p w14:paraId="1FEE74B0">
      <w:pPr>
        <w:jc w:val="left"/>
        <w:rPr>
          <w:rFonts w:ascii="宋体" w:hAnsi="宋体" w:cs="宋体"/>
          <w:b/>
          <w:sz w:val="24"/>
          <w:highlight w:val="none"/>
        </w:rPr>
      </w:pPr>
    </w:p>
    <w:p w14:paraId="5CD319CF">
      <w:pPr>
        <w:jc w:val="left"/>
        <w:rPr>
          <w:rFonts w:ascii="宋体" w:hAnsi="宋体" w:cs="宋体"/>
          <w:b/>
          <w:sz w:val="24"/>
          <w:highlight w:val="none"/>
        </w:rPr>
      </w:pPr>
    </w:p>
    <w:p w14:paraId="46714065">
      <w:pPr>
        <w:jc w:val="left"/>
        <w:rPr>
          <w:rFonts w:ascii="宋体" w:hAnsi="宋体" w:cs="宋体"/>
          <w:b/>
          <w:sz w:val="24"/>
          <w:highlight w:val="none"/>
        </w:rPr>
      </w:pPr>
    </w:p>
    <w:p w14:paraId="15575AC2">
      <w:pPr>
        <w:jc w:val="left"/>
        <w:rPr>
          <w:rFonts w:ascii="宋体" w:hAnsi="宋体" w:cs="宋体"/>
          <w:b/>
          <w:sz w:val="24"/>
          <w:highlight w:val="none"/>
        </w:rPr>
      </w:pPr>
    </w:p>
    <w:p w14:paraId="3128455D">
      <w:pPr>
        <w:jc w:val="left"/>
        <w:rPr>
          <w:rFonts w:ascii="宋体" w:hAnsi="宋体" w:cs="宋体"/>
          <w:b/>
          <w:sz w:val="24"/>
          <w:highlight w:val="none"/>
        </w:rPr>
      </w:pPr>
    </w:p>
    <w:p w14:paraId="7574B0B0">
      <w:pPr>
        <w:jc w:val="left"/>
        <w:rPr>
          <w:rFonts w:ascii="宋体" w:hAnsi="宋体" w:cs="宋体"/>
          <w:b/>
          <w:sz w:val="24"/>
          <w:highlight w:val="none"/>
        </w:rPr>
      </w:pPr>
    </w:p>
    <w:p w14:paraId="38FB6FEA">
      <w:pPr>
        <w:jc w:val="left"/>
        <w:rPr>
          <w:rFonts w:ascii="宋体" w:hAnsi="宋体" w:cs="宋体"/>
          <w:b/>
          <w:sz w:val="24"/>
          <w:highlight w:val="none"/>
        </w:rPr>
      </w:pPr>
    </w:p>
    <w:p w14:paraId="2F330234">
      <w:pPr>
        <w:jc w:val="left"/>
        <w:rPr>
          <w:rFonts w:ascii="宋体" w:hAnsi="宋体" w:cs="宋体"/>
          <w:b/>
          <w:sz w:val="24"/>
          <w:highlight w:val="none"/>
        </w:rPr>
      </w:pPr>
    </w:p>
    <w:p w14:paraId="0FD4F2C5">
      <w:pPr>
        <w:jc w:val="left"/>
        <w:rPr>
          <w:rFonts w:ascii="宋体" w:hAnsi="宋体" w:cs="宋体"/>
          <w:b/>
          <w:sz w:val="24"/>
          <w:highlight w:val="none"/>
        </w:rPr>
      </w:pPr>
    </w:p>
    <w:p w14:paraId="574D7D91">
      <w:pPr>
        <w:jc w:val="left"/>
        <w:rPr>
          <w:rFonts w:ascii="宋体" w:hAnsi="宋体" w:cs="宋体"/>
          <w:b/>
          <w:sz w:val="24"/>
          <w:highlight w:val="none"/>
        </w:rPr>
      </w:pPr>
    </w:p>
    <w:p w14:paraId="1DC7862E">
      <w:pPr>
        <w:jc w:val="left"/>
        <w:rPr>
          <w:rFonts w:hint="eastAsia" w:ascii="宋体" w:hAnsi="宋体" w:cs="宋体"/>
          <w:b/>
          <w:sz w:val="24"/>
          <w:highlight w:val="none"/>
        </w:rPr>
      </w:pPr>
      <w:r>
        <w:rPr>
          <w:rFonts w:hint="eastAsia" w:ascii="宋体" w:hAnsi="宋体" w:cs="宋体"/>
          <w:b/>
          <w:sz w:val="24"/>
          <w:highlight w:val="none"/>
          <w:lang w:val="en-US" w:eastAsia="zh-CN"/>
        </w:rPr>
        <w:t>5.</w:t>
      </w:r>
      <w:r>
        <w:rPr>
          <w:rFonts w:hint="eastAsia" w:ascii="宋体" w:hAnsi="宋体" w:cs="宋体"/>
          <w:b/>
          <w:sz w:val="24"/>
          <w:highlight w:val="none"/>
        </w:rPr>
        <w:t>其他资格证明文件</w:t>
      </w:r>
    </w:p>
    <w:p w14:paraId="3D7B9062">
      <w:pPr>
        <w:jc w:val="left"/>
        <w:rPr>
          <w:rFonts w:hint="eastAsia" w:ascii="宋体" w:hAnsi="宋体" w:cs="宋体"/>
          <w:b/>
          <w:sz w:val="24"/>
          <w:highlight w:val="none"/>
        </w:rPr>
      </w:pPr>
    </w:p>
    <w:p w14:paraId="523304CD">
      <w:pPr>
        <w:jc w:val="left"/>
        <w:rPr>
          <w:rFonts w:hint="eastAsia" w:ascii="宋体" w:hAnsi="宋体" w:cs="宋体"/>
          <w:b/>
          <w:sz w:val="24"/>
          <w:highlight w:val="none"/>
        </w:rPr>
      </w:pPr>
      <w:r>
        <w:rPr>
          <w:rFonts w:hint="eastAsia" w:ascii="宋体" w:hAnsi="宋体" w:cs="宋体"/>
          <w:b/>
          <w:sz w:val="24"/>
          <w:highlight w:val="none"/>
        </w:rPr>
        <w:t>有效的营业执照副本复印件（如非“三证合一”证照，同时提供税务登记证及组织机构代码证副本复印件）</w:t>
      </w:r>
    </w:p>
    <w:p w14:paraId="683212ED">
      <w:pPr>
        <w:jc w:val="left"/>
        <w:rPr>
          <w:rFonts w:hint="eastAsia" w:ascii="宋体" w:hAnsi="宋体" w:cs="宋体"/>
          <w:b/>
          <w:sz w:val="24"/>
          <w:highlight w:val="none"/>
        </w:rPr>
      </w:pPr>
    </w:p>
    <w:p w14:paraId="03E6F9B0">
      <w:pPr>
        <w:jc w:val="left"/>
        <w:rPr>
          <w:rFonts w:hint="eastAsia" w:ascii="宋体" w:hAnsi="宋体" w:cs="宋体"/>
          <w:b/>
          <w:sz w:val="24"/>
          <w:highlight w:val="none"/>
        </w:rPr>
      </w:pPr>
    </w:p>
    <w:p w14:paraId="2DFB48D9"/>
    <w:p w14:paraId="3F639D5D">
      <w:pPr>
        <w:keepNext w:val="0"/>
        <w:keepLines w:val="0"/>
        <w:pageBreakBefore w:val="0"/>
        <w:widowControl w:val="0"/>
        <w:kinsoku/>
        <w:overflowPunct/>
        <w:topLinePunct w:val="0"/>
        <w:autoSpaceDE/>
        <w:autoSpaceDN/>
        <w:bidi w:val="0"/>
        <w:spacing w:line="560" w:lineRule="exact"/>
        <w:textAlignment w:val="auto"/>
        <w:rPr>
          <w:rFonts w:hint="eastAsia"/>
          <w:lang w:val="en-US" w:eastAsia="zh-CN"/>
        </w:rPr>
      </w:pPr>
    </w:p>
    <w:sectPr>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EE570">
    <w:pPr>
      <w:pStyle w:val="5"/>
      <w:rPr>
        <w:rFonts w:hint="eastAsia" w:ascii="仿宋_GB2312" w:hAnsi="仿宋_GB2312" w:eastAsia="仿宋_GB2312" w:cs="仿宋_GB2312"/>
        <w:sz w:val="32"/>
        <w:szCs w:val="32"/>
      </w:rPr>
    </w:pPr>
    <w:r>
      <w:rPr>
        <w:sz w:val="32"/>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4B98F2">
                          <w:pPr>
                            <w:pStyle w:val="5"/>
                            <w:rPr>
                              <w:rFonts w:ascii="宋体" w:hAnsi="宋体" w:eastAsia="宋体"/>
                              <w:sz w:val="28"/>
                            </w:rPr>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44B98F2">
                    <w:pPr>
                      <w:pStyle w:val="5"/>
                      <w:rPr>
                        <w:rFonts w:ascii="宋体" w:hAnsi="宋体" w:eastAsia="宋体"/>
                        <w:sz w:val="28"/>
                      </w:rPr>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mZThjZWU4N2UyNjE2ZTQ2ODJhYWQ5NjAzZWNkZDcifQ=="/>
  </w:docVars>
  <w:rsids>
    <w:rsidRoot w:val="23D514AC"/>
    <w:rsid w:val="02184C85"/>
    <w:rsid w:val="02831929"/>
    <w:rsid w:val="05445D91"/>
    <w:rsid w:val="0B3F7726"/>
    <w:rsid w:val="136B0FD5"/>
    <w:rsid w:val="14EB7F9C"/>
    <w:rsid w:val="15854AD3"/>
    <w:rsid w:val="15A935CF"/>
    <w:rsid w:val="17FD074D"/>
    <w:rsid w:val="1AC11F06"/>
    <w:rsid w:val="1DFF2D88"/>
    <w:rsid w:val="1E37428D"/>
    <w:rsid w:val="23D514AC"/>
    <w:rsid w:val="24AF4B7D"/>
    <w:rsid w:val="267B28F2"/>
    <w:rsid w:val="31CA72F2"/>
    <w:rsid w:val="3376505F"/>
    <w:rsid w:val="3553674E"/>
    <w:rsid w:val="37CE650F"/>
    <w:rsid w:val="39F122DD"/>
    <w:rsid w:val="3ADE7D4B"/>
    <w:rsid w:val="3F051B12"/>
    <w:rsid w:val="3FFD0A3B"/>
    <w:rsid w:val="431B3375"/>
    <w:rsid w:val="43AA712C"/>
    <w:rsid w:val="46905BB4"/>
    <w:rsid w:val="47C6636F"/>
    <w:rsid w:val="488774FE"/>
    <w:rsid w:val="4985294F"/>
    <w:rsid w:val="4A17094B"/>
    <w:rsid w:val="4CC5017C"/>
    <w:rsid w:val="4E7E543D"/>
    <w:rsid w:val="4F1B7EFF"/>
    <w:rsid w:val="512C2F2E"/>
    <w:rsid w:val="51A42FB3"/>
    <w:rsid w:val="52D55277"/>
    <w:rsid w:val="53C27B7A"/>
    <w:rsid w:val="560D3ED8"/>
    <w:rsid w:val="59A541C5"/>
    <w:rsid w:val="5A2A6479"/>
    <w:rsid w:val="5F93686E"/>
    <w:rsid w:val="60C06F4C"/>
    <w:rsid w:val="6353259C"/>
    <w:rsid w:val="64202DC6"/>
    <w:rsid w:val="677D5B44"/>
    <w:rsid w:val="6B3B6D95"/>
    <w:rsid w:val="6D471C32"/>
    <w:rsid w:val="6DFF3E3B"/>
    <w:rsid w:val="6ED22B98"/>
    <w:rsid w:val="706641B2"/>
    <w:rsid w:val="757415C3"/>
    <w:rsid w:val="7669499C"/>
    <w:rsid w:val="77690189"/>
    <w:rsid w:val="77AC262A"/>
    <w:rsid w:val="7DD44749"/>
    <w:rsid w:val="9FADADFA"/>
    <w:rsid w:val="BDFDE3C7"/>
    <w:rsid w:val="E0BF27BD"/>
    <w:rsid w:val="F35FD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3"/>
    <w:qFormat/>
    <w:uiPriority w:val="99"/>
    <w:pPr>
      <w:ind w:firstLine="420" w:firstLineChars="200"/>
    </w:pPr>
  </w:style>
  <w:style w:type="paragraph" w:styleId="3">
    <w:name w:val="Body Text"/>
    <w:basedOn w:val="1"/>
    <w:next w:val="4"/>
    <w:qFormat/>
    <w:uiPriority w:val="0"/>
    <w:pPr>
      <w:spacing w:line="360" w:lineRule="auto"/>
    </w:pPr>
    <w:rPr>
      <w:szCs w:val="20"/>
    </w:rPr>
  </w:style>
  <w:style w:type="paragraph" w:styleId="4">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Emphasis"/>
    <w:basedOn w:val="10"/>
    <w:autoRedefine/>
    <w:qFormat/>
    <w:uiPriority w:val="0"/>
    <w:rPr>
      <w:i/>
    </w:rPr>
  </w:style>
  <w:style w:type="character" w:customStyle="1" w:styleId="12">
    <w:name w:val="font71"/>
    <w:basedOn w:val="10"/>
    <w:qFormat/>
    <w:uiPriority w:val="0"/>
    <w:rPr>
      <w:rFonts w:hint="eastAsia" w:ascii="宋体" w:hAnsi="宋体" w:eastAsia="宋体" w:cs="宋体"/>
      <w:color w:val="000000"/>
      <w:sz w:val="21"/>
      <w:szCs w:val="21"/>
      <w:u w:val="none"/>
    </w:rPr>
  </w:style>
  <w:style w:type="character" w:customStyle="1" w:styleId="13">
    <w:name w:val="font41"/>
    <w:basedOn w:val="10"/>
    <w:qFormat/>
    <w:uiPriority w:val="0"/>
    <w:rPr>
      <w:rFonts w:hint="eastAsia" w:ascii="微软雅黑" w:hAnsi="微软雅黑" w:eastAsia="微软雅黑" w:cs="微软雅黑"/>
      <w:color w:val="000000"/>
      <w:sz w:val="18"/>
      <w:szCs w:val="18"/>
      <w:u w:val="none"/>
    </w:rPr>
  </w:style>
  <w:style w:type="character" w:customStyle="1" w:styleId="14">
    <w:name w:val="font81"/>
    <w:basedOn w:val="10"/>
    <w:qFormat/>
    <w:uiPriority w:val="0"/>
    <w:rPr>
      <w:rFonts w:hint="eastAsia" w:ascii="微软雅黑" w:hAnsi="微软雅黑" w:eastAsia="微软雅黑" w:cs="微软雅黑"/>
      <w:color w:val="333333"/>
      <w:sz w:val="18"/>
      <w:szCs w:val="18"/>
      <w:u w:val="none"/>
    </w:rPr>
  </w:style>
  <w:style w:type="character" w:customStyle="1" w:styleId="15">
    <w:name w:val="font51"/>
    <w:basedOn w:val="10"/>
    <w:qFormat/>
    <w:uiPriority w:val="0"/>
    <w:rPr>
      <w:rFonts w:hint="eastAsia" w:ascii="微软雅黑" w:hAnsi="微软雅黑" w:eastAsia="微软雅黑" w:cs="微软雅黑"/>
      <w:color w:val="000000"/>
      <w:sz w:val="18"/>
      <w:szCs w:val="18"/>
      <w:u w:val="none"/>
    </w:rPr>
  </w:style>
  <w:style w:type="character" w:customStyle="1" w:styleId="16">
    <w:name w:val="font91"/>
    <w:basedOn w:val="10"/>
    <w:qFormat/>
    <w:uiPriority w:val="0"/>
    <w:rPr>
      <w:rFonts w:hint="eastAsia" w:ascii="微软雅黑" w:hAnsi="微软雅黑" w:eastAsia="微软雅黑" w:cs="微软雅黑"/>
      <w:color w:val="333333"/>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581</Words>
  <Characters>625</Characters>
  <Lines>0</Lines>
  <Paragraphs>0</Paragraphs>
  <TotalTime>1</TotalTime>
  <ScaleCrop>false</ScaleCrop>
  <LinksUpToDate>false</LinksUpToDate>
  <CharactersWithSpaces>669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2024-01-13T00:25:00Z</dcterms:created>
  <dc:creator>君逸轩</dc:creator>
  <cp:lastModifiedBy>SL</cp:lastModifiedBy>
  <cp:lastPrinted>2026-05-13T23:32:00Z</cp:lastPrinted>
  <dcterms:modified xsi:type="dcterms:W3CDTF">2026-09-11T06:27:29Z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C74F0298B8DC481BAA2910E4E883AFF4_13</vt:lpwstr>
  </property>
  <property fmtid="{D5CDD505-2E9C-101B-9397-08002B2CF9AE}" pid="4" name="KSOTemplateDocerSaveRecord">
    <vt:lpwstr>eyJoZGlkIjoiNGY1ODk2MGFkYzUyNDk0MzM5MGZjZDA0OTAwYjJiOTgiLCJ1c2VySWQiOiIyODEzODc0ODQifQ==</vt:lpwstr>
  </property>
</Properties>
</file>