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A3" w:rsidRDefault="008B35A3" w:rsidP="00403A9C">
      <w:pPr>
        <w:spacing w:line="560" w:lineRule="exact"/>
        <w:jc w:val="center"/>
        <w:rPr>
          <w:rFonts w:hAnsi="宋体" w:cs="Times New Roman"/>
          <w:b/>
          <w:bCs/>
          <w:kern w:val="0"/>
          <w:sz w:val="44"/>
          <w:szCs w:val="44"/>
        </w:rPr>
      </w:pPr>
      <w:r w:rsidRPr="00403A9C">
        <w:rPr>
          <w:rFonts w:hAnsi="宋体" w:cs="宋体" w:hint="eastAsia"/>
          <w:b/>
          <w:bCs/>
          <w:kern w:val="0"/>
          <w:sz w:val="44"/>
          <w:szCs w:val="44"/>
        </w:rPr>
        <w:t>鲲鹏汇个人会员登记表</w:t>
      </w:r>
    </w:p>
    <w:p w:rsidR="008B35A3" w:rsidRPr="00941AC5" w:rsidRDefault="008B35A3" w:rsidP="00941AC5">
      <w:pPr>
        <w:spacing w:line="400" w:lineRule="exact"/>
        <w:jc w:val="center"/>
        <w:rPr>
          <w:rFonts w:ascii="仿宋_GB2312" w:eastAsia="仿宋_GB2312" w:hAnsi="宋体" w:cs="Times New Roman"/>
          <w:b/>
          <w:bCs/>
          <w:kern w:val="0"/>
        </w:rPr>
      </w:pPr>
    </w:p>
    <w:tbl>
      <w:tblPr>
        <w:tblW w:w="8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2"/>
        <w:gridCol w:w="1988"/>
        <w:gridCol w:w="850"/>
        <w:gridCol w:w="567"/>
        <w:gridCol w:w="1418"/>
        <w:gridCol w:w="7"/>
        <w:gridCol w:w="701"/>
        <w:gridCol w:w="1855"/>
      </w:tblGrid>
      <w:tr w:rsidR="008B35A3" w:rsidRPr="00A045CB">
        <w:trPr>
          <w:jc w:val="center"/>
        </w:trPr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left w:val="single" w:sz="4" w:space="0" w:color="auto"/>
            </w:tcBorders>
            <w:vAlign w:val="center"/>
          </w:tcPr>
          <w:p w:rsidR="008B35A3" w:rsidRPr="00D72F02" w:rsidRDefault="008B35A3" w:rsidP="009C6A86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照片</w:t>
            </w:r>
          </w:p>
          <w:p w:rsidR="008B35A3" w:rsidRPr="009C6A86" w:rsidRDefault="008B35A3" w:rsidP="009C6A86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</w:t>
            </w:r>
            <w:r w:rsidRPr="009C6A86">
              <w:rPr>
                <w:rFonts w:ascii="仿宋_GB2312" w:eastAsia="仿宋_GB2312" w:hAnsi="宋体" w:cs="仿宋_GB2312" w:hint="eastAsia"/>
              </w:rPr>
              <w:t>彩色免冠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</w:tc>
      </w:tr>
      <w:tr w:rsidR="008B35A3" w:rsidRPr="00A045C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95625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55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</w:tcBorders>
            <w:vAlign w:val="center"/>
          </w:tcPr>
          <w:p w:rsidR="008B35A3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</w:p>
        </w:tc>
      </w:tr>
      <w:tr w:rsidR="008B35A3" w:rsidRPr="00A045C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95625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微信账号</w:t>
            </w:r>
          </w:p>
        </w:tc>
        <w:tc>
          <w:tcPr>
            <w:tcW w:w="55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</w:tcBorders>
            <w:vAlign w:val="center"/>
          </w:tcPr>
          <w:p w:rsidR="008B35A3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</w:p>
        </w:tc>
      </w:tr>
      <w:tr w:rsidR="008B35A3" w:rsidRPr="00A045C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95625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5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</w:tcBorders>
            <w:vAlign w:val="center"/>
          </w:tcPr>
          <w:p w:rsidR="008B35A3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</w:p>
        </w:tc>
      </w:tr>
      <w:tr w:rsidR="008B35A3" w:rsidRPr="00A045CB">
        <w:trPr>
          <w:jc w:val="center"/>
        </w:trPr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72F02">
              <w:rPr>
                <w:rFonts w:ascii="黑体" w:eastAsia="黑体" w:hAnsi="黑体" w:cs="黑体" w:hint="eastAsia"/>
                <w:sz w:val="28"/>
                <w:szCs w:val="28"/>
              </w:rPr>
              <w:t>企业信息（已注册成立公司填写）</w:t>
            </w:r>
          </w:p>
        </w:tc>
      </w:tr>
      <w:tr w:rsidR="008B35A3" w:rsidRPr="00A045C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A3" w:rsidRPr="00956252" w:rsidRDefault="008B35A3" w:rsidP="0022596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公司</w:t>
            </w: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956252" w:rsidRDefault="008B35A3" w:rsidP="000D3EA0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担任职务</w:t>
            </w:r>
          </w:p>
        </w:tc>
        <w:tc>
          <w:tcPr>
            <w:tcW w:w="2563" w:type="dxa"/>
            <w:gridSpan w:val="3"/>
            <w:tcBorders>
              <w:lef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8B35A3" w:rsidRPr="00A045C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22596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95625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公司人数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8B35A3" w:rsidRPr="00A045C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22596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经营地址</w:t>
            </w:r>
          </w:p>
        </w:tc>
        <w:tc>
          <w:tcPr>
            <w:tcW w:w="7386" w:type="dxa"/>
            <w:gridSpan w:val="7"/>
            <w:tcBorders>
              <w:lef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8B35A3" w:rsidRPr="00A045CB">
        <w:trPr>
          <w:jc w:val="center"/>
        </w:trPr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5A3" w:rsidRPr="00D72F02" w:rsidRDefault="008B35A3" w:rsidP="004B79DF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72F02">
              <w:rPr>
                <w:rFonts w:ascii="黑体" w:eastAsia="黑体" w:hAnsi="黑体" w:cs="黑体" w:hint="eastAsia"/>
                <w:sz w:val="28"/>
                <w:szCs w:val="28"/>
              </w:rPr>
              <w:t>创新创业项目信息（未注册成立公司填写）</w:t>
            </w:r>
          </w:p>
        </w:tc>
      </w:tr>
      <w:tr w:rsidR="008B35A3" w:rsidRPr="00A045C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22596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386" w:type="dxa"/>
            <w:gridSpan w:val="7"/>
            <w:tcBorders>
              <w:lef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8B35A3" w:rsidRPr="00A045C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22596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启动时间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95625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核心成员人数</w:t>
            </w:r>
          </w:p>
        </w:tc>
        <w:tc>
          <w:tcPr>
            <w:tcW w:w="2563" w:type="dxa"/>
            <w:gridSpan w:val="3"/>
            <w:tcBorders>
              <w:lef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8B35A3" w:rsidRPr="00A045CB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A3" w:rsidRPr="00D72F02" w:rsidRDefault="008B35A3" w:rsidP="0022596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D72F02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7386" w:type="dxa"/>
            <w:gridSpan w:val="7"/>
            <w:tcBorders>
              <w:left w:val="single" w:sz="4" w:space="0" w:color="auto"/>
            </w:tcBorders>
            <w:vAlign w:val="center"/>
          </w:tcPr>
          <w:p w:rsidR="008B35A3" w:rsidRPr="00956252" w:rsidRDefault="008B35A3" w:rsidP="004B79DF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8B35A3" w:rsidRPr="00A045CB">
        <w:trPr>
          <w:trHeight w:val="5727"/>
          <w:jc w:val="center"/>
        </w:trPr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A3" w:rsidRPr="00BC0766" w:rsidRDefault="008B35A3" w:rsidP="00DD7221">
            <w:pPr>
              <w:spacing w:line="5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C0766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</w:t>
            </w:r>
            <w:r w:rsidRPr="00BC0766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/</w:t>
            </w:r>
            <w:r w:rsidRPr="00BC0766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创新创业项目简介（</w:t>
            </w:r>
            <w:r w:rsidRPr="00A045CB">
              <w:rPr>
                <w:rFonts w:ascii="仿宋_GB2312" w:eastAsia="仿宋_GB2312" w:cs="仿宋_GB2312" w:hint="eastAsia"/>
                <w:sz w:val="24"/>
                <w:szCs w:val="24"/>
              </w:rPr>
              <w:t>包括但不限于所属行业领域、主要产品、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经营情况、</w:t>
            </w:r>
            <w:r w:rsidRPr="00A045CB">
              <w:rPr>
                <w:rFonts w:ascii="仿宋_GB2312" w:eastAsia="仿宋_GB2312" w:cs="仿宋_GB2312" w:hint="eastAsia"/>
                <w:sz w:val="24"/>
                <w:szCs w:val="24"/>
              </w:rPr>
              <w:t>融资情况等</w:t>
            </w:r>
            <w:r w:rsidRPr="00BC0766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：</w:t>
            </w:r>
          </w:p>
          <w:p w:rsidR="008B35A3" w:rsidRPr="005A7E9F" w:rsidRDefault="008B35A3" w:rsidP="00DD7221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8B35A3" w:rsidRDefault="008B35A3" w:rsidP="008B35A3">
      <w:pPr>
        <w:spacing w:line="320" w:lineRule="exact"/>
        <w:ind w:firstLineChars="200" w:firstLine="316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DD7221">
        <w:rPr>
          <w:rFonts w:ascii="仿宋_GB2312" w:eastAsia="仿宋_GB2312" w:hAnsi="宋体" w:cs="仿宋_GB2312" w:hint="eastAsia"/>
          <w:sz w:val="24"/>
          <w:szCs w:val="24"/>
        </w:rPr>
        <w:t>鲲鹏汇</w:t>
      </w:r>
      <w:r>
        <w:rPr>
          <w:rFonts w:ascii="仿宋_GB2312" w:eastAsia="仿宋_GB2312" w:hAnsi="宋体" w:cs="仿宋_GB2312" w:hint="eastAsia"/>
          <w:sz w:val="24"/>
          <w:szCs w:val="24"/>
        </w:rPr>
        <w:t>是</w:t>
      </w:r>
      <w:r w:rsidRPr="00DD7221">
        <w:rPr>
          <w:rFonts w:ascii="仿宋_GB2312" w:eastAsia="仿宋_GB2312" w:hAnsi="宋体" w:cs="仿宋_GB2312" w:hint="eastAsia"/>
          <w:sz w:val="24"/>
          <w:szCs w:val="24"/>
        </w:rPr>
        <w:t>由共青团深圳市委员会发起的公益性青年创新创业综合服务平台，设置鲲鹏学院、鲲鹏空间、鲲鹏政策、鲲鹏服务、鲲鹏展演、鲲鹏金融六大核心业务板块，为创新创业青年提供政策宣讲、创业培训、金融服务、项目展演、品牌推广、技术支撑、人力资源等全链条创新创业服务。</w:t>
      </w:r>
    </w:p>
    <w:p w:rsidR="008B35A3" w:rsidRDefault="008B35A3" w:rsidP="00BB6DB5">
      <w:pPr>
        <w:spacing w:line="560" w:lineRule="exact"/>
        <w:jc w:val="center"/>
        <w:rPr>
          <w:rFonts w:hAnsi="宋体" w:cs="Times New Roman"/>
          <w:b/>
          <w:bCs/>
          <w:kern w:val="0"/>
          <w:sz w:val="44"/>
          <w:szCs w:val="44"/>
        </w:rPr>
      </w:pPr>
      <w:r w:rsidRPr="00403A9C">
        <w:rPr>
          <w:rFonts w:hAnsi="宋体" w:cs="宋体" w:hint="eastAsia"/>
          <w:b/>
          <w:bCs/>
          <w:kern w:val="0"/>
          <w:sz w:val="44"/>
          <w:szCs w:val="44"/>
        </w:rPr>
        <w:t>鲲鹏汇个人会员登记表</w:t>
      </w:r>
    </w:p>
    <w:p w:rsidR="008B35A3" w:rsidRPr="00DD7221" w:rsidRDefault="008B35A3" w:rsidP="002321BB">
      <w:pPr>
        <w:spacing w:line="400" w:lineRule="exact"/>
        <w:jc w:val="left"/>
        <w:rPr>
          <w:rFonts w:ascii="仿宋_GB2312" w:eastAsia="仿宋_GB2312" w:cs="Times New Roman"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74"/>
      </w:tblGrid>
      <w:tr w:rsidR="008B35A3" w:rsidRPr="00A045CB">
        <w:trPr>
          <w:jc w:val="center"/>
        </w:trPr>
        <w:tc>
          <w:tcPr>
            <w:tcW w:w="9374" w:type="dxa"/>
            <w:vAlign w:val="center"/>
          </w:tcPr>
          <w:p w:rsidR="008B35A3" w:rsidRPr="00D72F02" w:rsidRDefault="008B35A3" w:rsidP="000B089B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青年创新创业问卷调查</w:t>
            </w:r>
          </w:p>
        </w:tc>
      </w:tr>
      <w:tr w:rsidR="008B35A3" w:rsidRPr="00A045CB">
        <w:trPr>
          <w:jc w:val="center"/>
        </w:trPr>
        <w:tc>
          <w:tcPr>
            <w:tcW w:w="9374" w:type="dxa"/>
            <w:vAlign w:val="center"/>
          </w:tcPr>
          <w:p w:rsidR="008B35A3" w:rsidRPr="002321BB" w:rsidRDefault="008B35A3" w:rsidP="0082185F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045C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亲，为了更好了解您的需求，帮助您实现创新创业梦想，我们设置了几个小问题，请您根据自己的实际情况填写。非常感谢您对我们工作的支持！</w:t>
            </w:r>
          </w:p>
        </w:tc>
      </w:tr>
      <w:tr w:rsidR="008B35A3" w:rsidRPr="00A045CB">
        <w:trPr>
          <w:trHeight w:val="1381"/>
          <w:jc w:val="center"/>
        </w:trPr>
        <w:tc>
          <w:tcPr>
            <w:tcW w:w="9374" w:type="dxa"/>
            <w:vAlign w:val="center"/>
          </w:tcPr>
          <w:p w:rsidR="008B35A3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CE1558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、您的公司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创新创业项目属于以下哪个产业：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 xml:space="preserve">        </w:t>
            </w:r>
          </w:p>
          <w:p w:rsidR="008B35A3" w:rsidRDefault="008B35A3" w:rsidP="00030E3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85B07">
              <w:rPr>
                <w:rFonts w:ascii="仿宋_GB2312" w:eastAsia="仿宋_GB2312" w:hAnsi="宋体" w:cs="仿宋_GB2312"/>
                <w:sz w:val="24"/>
                <w:szCs w:val="24"/>
              </w:rPr>
              <w:t xml:space="preserve">A. </w:t>
            </w:r>
            <w:r w:rsidRPr="00B85B07">
              <w:rPr>
                <w:rFonts w:ascii="仿宋_GB2312" w:eastAsia="仿宋_GB2312" w:hAnsi="宋体" w:cs="仿宋_GB2312" w:hint="eastAsia"/>
                <w:sz w:val="24"/>
                <w:szCs w:val="24"/>
              </w:rPr>
              <w:t>互联网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B.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智能硬件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C.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文化创意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D.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生物医药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E.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电子商务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</w:p>
          <w:p w:rsidR="008B35A3" w:rsidRPr="00B85B07" w:rsidRDefault="008B35A3" w:rsidP="00030E3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F.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新能源、新材料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G.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H.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科技、信息服务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I.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</w:t>
            </w:r>
            <w:r w:rsidRPr="00143880">
              <w:rPr>
                <w:rFonts w:ascii="仿宋_GB2312" w:eastAsia="仿宋_GB2312" w:hAnsi="宋体" w:cs="仿宋_GB2312" w:hint="eastAsia"/>
                <w:sz w:val="24"/>
                <w:szCs w:val="24"/>
              </w:rPr>
              <w:t>他</w:t>
            </w:r>
            <w:r w:rsidRPr="0014388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</w:t>
            </w:r>
          </w:p>
        </w:tc>
      </w:tr>
      <w:tr w:rsidR="008B35A3" w:rsidRPr="00A045CB">
        <w:trPr>
          <w:trHeight w:val="1269"/>
          <w:jc w:val="center"/>
        </w:trPr>
        <w:tc>
          <w:tcPr>
            <w:tcW w:w="9374" w:type="dxa"/>
            <w:vAlign w:val="center"/>
          </w:tcPr>
          <w:p w:rsidR="008B35A3" w:rsidRDefault="008B35A3" w:rsidP="00B85B07">
            <w:pPr>
              <w:spacing w:line="400" w:lineRule="exact"/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、您从以下哪方面主要渠道获得创业资金：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 xml:space="preserve">        </w:t>
            </w:r>
          </w:p>
          <w:p w:rsidR="008B35A3" w:rsidRPr="00143880" w:rsidRDefault="008B35A3" w:rsidP="008927F5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A.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自筹资金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B.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银行贷款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C.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风险投资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D.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政府创业项目资金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E.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非政府组织的创业项目资金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F.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尚未获取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H.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</w:t>
            </w:r>
            <w:r w:rsidRPr="00143880">
              <w:rPr>
                <w:rFonts w:ascii="仿宋_GB2312" w:eastAsia="仿宋_GB2312" w:hAnsi="宋体" w:cs="仿宋_GB2312" w:hint="eastAsia"/>
                <w:sz w:val="24"/>
                <w:szCs w:val="24"/>
              </w:rPr>
              <w:t>他</w:t>
            </w:r>
            <w:r w:rsidRPr="0014388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</w:t>
            </w:r>
          </w:p>
        </w:tc>
      </w:tr>
      <w:tr w:rsidR="008B35A3" w:rsidRPr="00A045CB">
        <w:trPr>
          <w:trHeight w:val="1299"/>
          <w:jc w:val="center"/>
        </w:trPr>
        <w:tc>
          <w:tcPr>
            <w:tcW w:w="9374" w:type="dxa"/>
            <w:vAlign w:val="center"/>
          </w:tcPr>
          <w:p w:rsidR="008B35A3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、您在创业过程中遇到的主要困难有：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（多选）</w:t>
            </w:r>
          </w:p>
          <w:p w:rsidR="008B35A3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A.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缺少启动资金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B.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缺乏场地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C.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缺乏合作伙伴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D.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缺乏信息渠道</w:t>
            </w:r>
          </w:p>
          <w:p w:rsidR="008B35A3" w:rsidRPr="00F54302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E.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缺乏技术支持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F.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缺乏创业指导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G.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</w:t>
            </w:r>
            <w:r w:rsidRPr="00143880">
              <w:rPr>
                <w:rFonts w:ascii="仿宋_GB2312" w:eastAsia="仿宋_GB2312" w:hAnsi="宋体" w:cs="仿宋_GB2312" w:hint="eastAsia"/>
                <w:sz w:val="24"/>
                <w:szCs w:val="24"/>
              </w:rPr>
              <w:t>他</w:t>
            </w:r>
            <w:r w:rsidRPr="0014388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8B35A3" w:rsidRPr="00A045CB">
        <w:trPr>
          <w:trHeight w:val="1330"/>
          <w:jc w:val="center"/>
        </w:trPr>
        <w:tc>
          <w:tcPr>
            <w:tcW w:w="9374" w:type="dxa"/>
            <w:vAlign w:val="center"/>
          </w:tcPr>
          <w:p w:rsidR="008B35A3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、深圳哪些方面的优势最能吸引你创新创业：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（多选）</w:t>
            </w:r>
          </w:p>
          <w:p w:rsidR="008B35A3" w:rsidRPr="00814271" w:rsidRDefault="008B35A3" w:rsidP="00D37AEC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92044">
              <w:rPr>
                <w:rFonts w:ascii="仿宋_GB2312" w:eastAsia="仿宋_GB2312" w:hAnsi="宋体" w:cs="仿宋_GB2312"/>
                <w:sz w:val="24"/>
                <w:szCs w:val="24"/>
              </w:rPr>
              <w:t xml:space="preserve">A.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创投资本活跃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B.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创业氛围浓厚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C.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创业政策优惠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D.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配套产业完善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E.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服务体系健全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F.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人才优势突出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G.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地理位置优越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H.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</w:t>
            </w:r>
            <w:r w:rsidRPr="00143880">
              <w:rPr>
                <w:rFonts w:ascii="仿宋_GB2312" w:eastAsia="仿宋_GB2312" w:hAnsi="宋体" w:cs="仿宋_GB2312" w:hint="eastAsia"/>
                <w:sz w:val="24"/>
                <w:szCs w:val="24"/>
              </w:rPr>
              <w:t>他</w:t>
            </w:r>
            <w:r w:rsidRPr="0014388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</w:t>
            </w:r>
          </w:p>
        </w:tc>
      </w:tr>
      <w:tr w:rsidR="008B35A3" w:rsidRPr="00A045CB">
        <w:trPr>
          <w:trHeight w:val="1387"/>
          <w:jc w:val="center"/>
        </w:trPr>
        <w:tc>
          <w:tcPr>
            <w:tcW w:w="9374" w:type="dxa"/>
            <w:vAlign w:val="center"/>
          </w:tcPr>
          <w:p w:rsidR="008B35A3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、您最希望政府在改善青年创新创业环境中做出哪些努力：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（多选）</w:t>
            </w:r>
          </w:p>
          <w:p w:rsidR="008B35A3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A.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放宽贷款政策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B.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拓宽融资渠道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C.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提供税收优惠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D.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简化审批程序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</w:p>
          <w:p w:rsidR="008B35A3" w:rsidRPr="003B4B74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E.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开展创业培训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F.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营造创业氛围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G.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</w:t>
            </w:r>
            <w:r w:rsidRPr="00143880">
              <w:rPr>
                <w:rFonts w:ascii="仿宋_GB2312" w:eastAsia="仿宋_GB2312" w:hAnsi="宋体" w:cs="仿宋_GB2312" w:hint="eastAsia"/>
                <w:sz w:val="24"/>
                <w:szCs w:val="24"/>
              </w:rPr>
              <w:t>他</w:t>
            </w:r>
            <w:r w:rsidRPr="0014388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</w:t>
            </w:r>
          </w:p>
        </w:tc>
      </w:tr>
      <w:tr w:rsidR="008B35A3" w:rsidRPr="00A045CB">
        <w:trPr>
          <w:trHeight w:val="1417"/>
          <w:jc w:val="center"/>
        </w:trPr>
        <w:tc>
          <w:tcPr>
            <w:tcW w:w="9374" w:type="dxa"/>
            <w:vAlign w:val="center"/>
          </w:tcPr>
          <w:p w:rsidR="008B35A3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、您认为在创业过程中最需要以下哪几项服务：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（限选三项）</w:t>
            </w:r>
          </w:p>
          <w:p w:rsidR="008B35A3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A.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专业培训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B.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政策宣讲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C.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金融支持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D.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场地支持</w:t>
            </w:r>
          </w:p>
          <w:p w:rsidR="008B35A3" w:rsidRPr="00FF5057" w:rsidRDefault="008B35A3" w:rsidP="00B85B07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E.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技术支持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F.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品牌推广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G.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项目推广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H.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其他</w:t>
            </w:r>
            <w:r w:rsidRPr="0014388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26" type="#_x0000_t75" alt="鲲鹏汇微信公众平台二维码.png" style="position:absolute;left:0;text-align:left;margin-left:117pt;margin-top:1.55pt;width:177.75pt;height:177.75pt;z-index:251658240;visibility:visible;mso-position-horizontal-relative:text;mso-position-vertical-relative:text">
            <v:imagedata r:id="rId6" o:title=""/>
          </v:shape>
        </w:pict>
      </w: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          </w:t>
      </w: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</w:p>
    <w:p w:rsidR="008B35A3" w:rsidRDefault="008B35A3" w:rsidP="00E31293">
      <w:pPr>
        <w:spacing w:line="360" w:lineRule="exac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                           </w:t>
      </w:r>
      <w:r>
        <w:rPr>
          <w:rFonts w:ascii="仿宋_GB2312" w:eastAsia="仿宋_GB2312" w:cs="仿宋_GB2312" w:hint="eastAsia"/>
          <w:sz w:val="24"/>
          <w:szCs w:val="24"/>
        </w:rPr>
        <w:t>鲲鹏汇公众号</w:t>
      </w:r>
      <w:r>
        <w:rPr>
          <w:rFonts w:ascii="仿宋_GB2312" w:eastAsia="仿宋_GB2312" w:cs="仿宋_GB2312"/>
          <w:sz w:val="24"/>
          <w:szCs w:val="24"/>
        </w:rPr>
        <w:t xml:space="preserve">                       </w:t>
      </w:r>
    </w:p>
    <w:p w:rsidR="008B35A3" w:rsidRPr="00E31293" w:rsidRDefault="008B35A3" w:rsidP="00E31293">
      <w:pPr>
        <w:spacing w:line="400" w:lineRule="exact"/>
        <w:jc w:val="center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E31293">
        <w:rPr>
          <w:rFonts w:ascii="仿宋_GB2312" w:eastAsia="仿宋_GB2312" w:hAnsi="宋体" w:cs="仿宋_GB2312" w:hint="eastAsia"/>
          <w:b/>
          <w:bCs/>
          <w:sz w:val="24"/>
          <w:szCs w:val="24"/>
        </w:rPr>
        <w:t>关注我们，获得更多服务与支持！</w:t>
      </w:r>
    </w:p>
    <w:sectPr w:rsidR="008B35A3" w:rsidRPr="00E31293" w:rsidSect="00DD722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A3" w:rsidRDefault="008B35A3" w:rsidP="00AA16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35A3" w:rsidRDefault="008B35A3" w:rsidP="00AA16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A3" w:rsidRDefault="008B35A3" w:rsidP="00AA16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35A3" w:rsidRDefault="008B35A3" w:rsidP="00AA16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6C0"/>
    <w:rsid w:val="00005502"/>
    <w:rsid w:val="0001648E"/>
    <w:rsid w:val="000251DC"/>
    <w:rsid w:val="00025892"/>
    <w:rsid w:val="00030E36"/>
    <w:rsid w:val="000325C9"/>
    <w:rsid w:val="00034592"/>
    <w:rsid w:val="00054E42"/>
    <w:rsid w:val="000573C1"/>
    <w:rsid w:val="00060C82"/>
    <w:rsid w:val="00066440"/>
    <w:rsid w:val="000821AA"/>
    <w:rsid w:val="00095CAA"/>
    <w:rsid w:val="000A407F"/>
    <w:rsid w:val="000B089B"/>
    <w:rsid w:val="000B57ED"/>
    <w:rsid w:val="000C1180"/>
    <w:rsid w:val="000C4BC0"/>
    <w:rsid w:val="000D156C"/>
    <w:rsid w:val="000D3EA0"/>
    <w:rsid w:val="000D6F9D"/>
    <w:rsid w:val="000E2422"/>
    <w:rsid w:val="000F1743"/>
    <w:rsid w:val="000F40C3"/>
    <w:rsid w:val="00132A50"/>
    <w:rsid w:val="00136C51"/>
    <w:rsid w:val="001406AB"/>
    <w:rsid w:val="00143880"/>
    <w:rsid w:val="001463B0"/>
    <w:rsid w:val="00146FB0"/>
    <w:rsid w:val="00151899"/>
    <w:rsid w:val="0015321A"/>
    <w:rsid w:val="0016751B"/>
    <w:rsid w:val="00180ED0"/>
    <w:rsid w:val="00190288"/>
    <w:rsid w:val="001A0F10"/>
    <w:rsid w:val="001E756C"/>
    <w:rsid w:val="001F4A90"/>
    <w:rsid w:val="002079CE"/>
    <w:rsid w:val="002250AF"/>
    <w:rsid w:val="0022596F"/>
    <w:rsid w:val="002267CB"/>
    <w:rsid w:val="002321BB"/>
    <w:rsid w:val="00244F84"/>
    <w:rsid w:val="0025010F"/>
    <w:rsid w:val="00260BD3"/>
    <w:rsid w:val="002632C9"/>
    <w:rsid w:val="00265B81"/>
    <w:rsid w:val="00267D04"/>
    <w:rsid w:val="00270BB5"/>
    <w:rsid w:val="002754F6"/>
    <w:rsid w:val="00296B5C"/>
    <w:rsid w:val="002C29B2"/>
    <w:rsid w:val="002E2438"/>
    <w:rsid w:val="002E4498"/>
    <w:rsid w:val="002E4880"/>
    <w:rsid w:val="002E6349"/>
    <w:rsid w:val="002F7A93"/>
    <w:rsid w:val="00302F3A"/>
    <w:rsid w:val="00304628"/>
    <w:rsid w:val="00305C2C"/>
    <w:rsid w:val="0030623B"/>
    <w:rsid w:val="00316EAE"/>
    <w:rsid w:val="0034341D"/>
    <w:rsid w:val="003559BF"/>
    <w:rsid w:val="00357458"/>
    <w:rsid w:val="00363CAE"/>
    <w:rsid w:val="00380BF1"/>
    <w:rsid w:val="00392044"/>
    <w:rsid w:val="003A2AF1"/>
    <w:rsid w:val="003B4B74"/>
    <w:rsid w:val="003D437E"/>
    <w:rsid w:val="003D6DF6"/>
    <w:rsid w:val="003E0A17"/>
    <w:rsid w:val="003F634B"/>
    <w:rsid w:val="00402A3C"/>
    <w:rsid w:val="00403A9C"/>
    <w:rsid w:val="004211D8"/>
    <w:rsid w:val="00432046"/>
    <w:rsid w:val="00440DA6"/>
    <w:rsid w:val="00442CDE"/>
    <w:rsid w:val="00464AC2"/>
    <w:rsid w:val="00472E95"/>
    <w:rsid w:val="004760E5"/>
    <w:rsid w:val="00491334"/>
    <w:rsid w:val="004A1F17"/>
    <w:rsid w:val="004A4E22"/>
    <w:rsid w:val="004B79DF"/>
    <w:rsid w:val="004C036B"/>
    <w:rsid w:val="004F11FC"/>
    <w:rsid w:val="004F4D11"/>
    <w:rsid w:val="004F582B"/>
    <w:rsid w:val="0050210D"/>
    <w:rsid w:val="00522AE5"/>
    <w:rsid w:val="00525E33"/>
    <w:rsid w:val="00526FED"/>
    <w:rsid w:val="00527626"/>
    <w:rsid w:val="00553F56"/>
    <w:rsid w:val="00562116"/>
    <w:rsid w:val="00563F33"/>
    <w:rsid w:val="0056648A"/>
    <w:rsid w:val="00582BE1"/>
    <w:rsid w:val="005864A4"/>
    <w:rsid w:val="00592576"/>
    <w:rsid w:val="00596FFF"/>
    <w:rsid w:val="005A689D"/>
    <w:rsid w:val="005A7E9F"/>
    <w:rsid w:val="005B0356"/>
    <w:rsid w:val="005B0631"/>
    <w:rsid w:val="005B3B59"/>
    <w:rsid w:val="005B5477"/>
    <w:rsid w:val="005B5E26"/>
    <w:rsid w:val="005E1637"/>
    <w:rsid w:val="005E614F"/>
    <w:rsid w:val="005F67F5"/>
    <w:rsid w:val="005F7B7F"/>
    <w:rsid w:val="00601788"/>
    <w:rsid w:val="00627D80"/>
    <w:rsid w:val="006308B7"/>
    <w:rsid w:val="00637AC0"/>
    <w:rsid w:val="00643C61"/>
    <w:rsid w:val="00653FA8"/>
    <w:rsid w:val="00671212"/>
    <w:rsid w:val="00675E85"/>
    <w:rsid w:val="006821E0"/>
    <w:rsid w:val="0069293B"/>
    <w:rsid w:val="00694AE6"/>
    <w:rsid w:val="006B6D09"/>
    <w:rsid w:val="006D2308"/>
    <w:rsid w:val="006E4553"/>
    <w:rsid w:val="006E4C26"/>
    <w:rsid w:val="006F38BA"/>
    <w:rsid w:val="006F55A8"/>
    <w:rsid w:val="0070761E"/>
    <w:rsid w:val="0072776A"/>
    <w:rsid w:val="007603F3"/>
    <w:rsid w:val="00771768"/>
    <w:rsid w:val="00772C67"/>
    <w:rsid w:val="00774A6E"/>
    <w:rsid w:val="00780375"/>
    <w:rsid w:val="007949AA"/>
    <w:rsid w:val="007975B7"/>
    <w:rsid w:val="007A25B9"/>
    <w:rsid w:val="007B2733"/>
    <w:rsid w:val="007B4031"/>
    <w:rsid w:val="007B5A04"/>
    <w:rsid w:val="007D5812"/>
    <w:rsid w:val="007E02F2"/>
    <w:rsid w:val="007E34FE"/>
    <w:rsid w:val="007F2F52"/>
    <w:rsid w:val="00804C6B"/>
    <w:rsid w:val="00810197"/>
    <w:rsid w:val="00814271"/>
    <w:rsid w:val="0082185F"/>
    <w:rsid w:val="00841D47"/>
    <w:rsid w:val="008439CE"/>
    <w:rsid w:val="008512C3"/>
    <w:rsid w:val="008607F5"/>
    <w:rsid w:val="00866367"/>
    <w:rsid w:val="008927F5"/>
    <w:rsid w:val="008937BB"/>
    <w:rsid w:val="0089548A"/>
    <w:rsid w:val="008A14F9"/>
    <w:rsid w:val="008B01DD"/>
    <w:rsid w:val="008B35A3"/>
    <w:rsid w:val="008E4559"/>
    <w:rsid w:val="009002C8"/>
    <w:rsid w:val="00905B97"/>
    <w:rsid w:val="00924B8C"/>
    <w:rsid w:val="00934EDE"/>
    <w:rsid w:val="00941AC5"/>
    <w:rsid w:val="0094402F"/>
    <w:rsid w:val="00946D68"/>
    <w:rsid w:val="00953416"/>
    <w:rsid w:val="00953B00"/>
    <w:rsid w:val="00956252"/>
    <w:rsid w:val="0095772D"/>
    <w:rsid w:val="00964B07"/>
    <w:rsid w:val="0099564C"/>
    <w:rsid w:val="009C6A86"/>
    <w:rsid w:val="009D6897"/>
    <w:rsid w:val="009E0E77"/>
    <w:rsid w:val="00A045CB"/>
    <w:rsid w:val="00A15F46"/>
    <w:rsid w:val="00A26122"/>
    <w:rsid w:val="00A31183"/>
    <w:rsid w:val="00A37793"/>
    <w:rsid w:val="00A43D36"/>
    <w:rsid w:val="00A57E41"/>
    <w:rsid w:val="00A76053"/>
    <w:rsid w:val="00A92F40"/>
    <w:rsid w:val="00A9529D"/>
    <w:rsid w:val="00AA16C0"/>
    <w:rsid w:val="00AB0646"/>
    <w:rsid w:val="00AC1CEB"/>
    <w:rsid w:val="00AD3F0E"/>
    <w:rsid w:val="00AF5230"/>
    <w:rsid w:val="00AF6175"/>
    <w:rsid w:val="00AF6582"/>
    <w:rsid w:val="00B12157"/>
    <w:rsid w:val="00B167F1"/>
    <w:rsid w:val="00B1762F"/>
    <w:rsid w:val="00B25BCC"/>
    <w:rsid w:val="00B278DC"/>
    <w:rsid w:val="00B31A53"/>
    <w:rsid w:val="00B32C0F"/>
    <w:rsid w:val="00B32E0B"/>
    <w:rsid w:val="00B838BF"/>
    <w:rsid w:val="00B85B07"/>
    <w:rsid w:val="00B90A1C"/>
    <w:rsid w:val="00BA785F"/>
    <w:rsid w:val="00BB0E6F"/>
    <w:rsid w:val="00BB2879"/>
    <w:rsid w:val="00BB3E73"/>
    <w:rsid w:val="00BB428D"/>
    <w:rsid w:val="00BB601E"/>
    <w:rsid w:val="00BB6DB5"/>
    <w:rsid w:val="00BC0766"/>
    <w:rsid w:val="00BD06C8"/>
    <w:rsid w:val="00BD4916"/>
    <w:rsid w:val="00C1768C"/>
    <w:rsid w:val="00C44770"/>
    <w:rsid w:val="00C4782A"/>
    <w:rsid w:val="00C57D62"/>
    <w:rsid w:val="00C619DB"/>
    <w:rsid w:val="00C62C18"/>
    <w:rsid w:val="00C6469D"/>
    <w:rsid w:val="00C65E89"/>
    <w:rsid w:val="00C92295"/>
    <w:rsid w:val="00C95440"/>
    <w:rsid w:val="00CB061D"/>
    <w:rsid w:val="00CB7E2A"/>
    <w:rsid w:val="00CD2728"/>
    <w:rsid w:val="00CE03D5"/>
    <w:rsid w:val="00CE1558"/>
    <w:rsid w:val="00CE592C"/>
    <w:rsid w:val="00CF20A6"/>
    <w:rsid w:val="00CF3EA0"/>
    <w:rsid w:val="00D03446"/>
    <w:rsid w:val="00D03865"/>
    <w:rsid w:val="00D07EF8"/>
    <w:rsid w:val="00D37AEC"/>
    <w:rsid w:val="00D409CF"/>
    <w:rsid w:val="00D45CE8"/>
    <w:rsid w:val="00D46D72"/>
    <w:rsid w:val="00D47F2D"/>
    <w:rsid w:val="00D51039"/>
    <w:rsid w:val="00D52897"/>
    <w:rsid w:val="00D72F02"/>
    <w:rsid w:val="00D730D1"/>
    <w:rsid w:val="00DA380B"/>
    <w:rsid w:val="00DB75BF"/>
    <w:rsid w:val="00DC4B53"/>
    <w:rsid w:val="00DD7221"/>
    <w:rsid w:val="00DF13B8"/>
    <w:rsid w:val="00E0174C"/>
    <w:rsid w:val="00E06479"/>
    <w:rsid w:val="00E1034B"/>
    <w:rsid w:val="00E12DCD"/>
    <w:rsid w:val="00E15347"/>
    <w:rsid w:val="00E1698C"/>
    <w:rsid w:val="00E31293"/>
    <w:rsid w:val="00E3324F"/>
    <w:rsid w:val="00E414BF"/>
    <w:rsid w:val="00E51BE4"/>
    <w:rsid w:val="00E601DF"/>
    <w:rsid w:val="00E672B4"/>
    <w:rsid w:val="00E8181A"/>
    <w:rsid w:val="00E82B4E"/>
    <w:rsid w:val="00E8333E"/>
    <w:rsid w:val="00E8757C"/>
    <w:rsid w:val="00E9149E"/>
    <w:rsid w:val="00EB09EB"/>
    <w:rsid w:val="00ED052E"/>
    <w:rsid w:val="00ED50D4"/>
    <w:rsid w:val="00EE1381"/>
    <w:rsid w:val="00EE6FE9"/>
    <w:rsid w:val="00EF1231"/>
    <w:rsid w:val="00F013E4"/>
    <w:rsid w:val="00F26C4F"/>
    <w:rsid w:val="00F369C2"/>
    <w:rsid w:val="00F4529D"/>
    <w:rsid w:val="00F54302"/>
    <w:rsid w:val="00F72E32"/>
    <w:rsid w:val="00F73844"/>
    <w:rsid w:val="00F748B3"/>
    <w:rsid w:val="00F75895"/>
    <w:rsid w:val="00F82366"/>
    <w:rsid w:val="00F90859"/>
    <w:rsid w:val="00F91172"/>
    <w:rsid w:val="00F9518B"/>
    <w:rsid w:val="00FB149F"/>
    <w:rsid w:val="00FC5C4A"/>
    <w:rsid w:val="00FC609F"/>
    <w:rsid w:val="00FF1FF0"/>
    <w:rsid w:val="00FF2026"/>
    <w:rsid w:val="00FF28A3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3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6C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6C0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953B0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53B00"/>
  </w:style>
  <w:style w:type="paragraph" w:styleId="ListParagraph">
    <w:name w:val="List Paragraph"/>
    <w:basedOn w:val="Normal"/>
    <w:uiPriority w:val="99"/>
    <w:qFormat/>
    <w:rsid w:val="00BD491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0C11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2</Pages>
  <Words>201</Words>
  <Characters>1146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饶一鸣[办公室]</cp:lastModifiedBy>
  <cp:revision>239</cp:revision>
  <dcterms:created xsi:type="dcterms:W3CDTF">2015-06-29T05:57:00Z</dcterms:created>
  <dcterms:modified xsi:type="dcterms:W3CDTF">2015-07-03T01:32:00Z</dcterms:modified>
</cp:coreProperties>
</file>